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640" w14:textId="42D510AE" w:rsidR="001B2395" w:rsidRPr="00DB50BE" w:rsidRDefault="00216C3F" w:rsidP="001B2395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216C3F">
        <w:rPr>
          <w:rFonts w:ascii="Calibri" w:eastAsia="Calibri" w:hAnsi="Calibri" w:cs="Calibri"/>
          <w:noProof/>
          <w:szCs w:val="20"/>
          <w:lang w:eastAsia="hr-HR"/>
        </w:rPr>
        <w:drawing>
          <wp:inline distT="0" distB="0" distL="0" distR="0" wp14:anchorId="02EDB7CF" wp14:editId="74B13672">
            <wp:extent cx="2400300" cy="628650"/>
            <wp:effectExtent l="0" t="0" r="0" b="0"/>
            <wp:docPr id="2089269268" name="Slika 2089269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EC26E" w14:textId="77777777" w:rsidR="00A83A5C" w:rsidRPr="00DB50BE" w:rsidRDefault="00A83A5C" w:rsidP="00A83A5C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DB50BE">
        <w:rPr>
          <w:rFonts w:ascii="Cambria" w:eastAsia="Calibri" w:hAnsi="Cambria" w:cs="Times New Roman"/>
          <w:noProof/>
          <w:sz w:val="24"/>
          <w:szCs w:val="24"/>
          <w:lang w:eastAsia="hr-HR"/>
        </w:rPr>
        <w:drawing>
          <wp:inline distT="0" distB="0" distL="0" distR="0" wp14:anchorId="647EA98B" wp14:editId="6A3B1A60">
            <wp:extent cx="533400" cy="676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E41A" w14:textId="77777777" w:rsidR="00A83A5C" w:rsidRPr="00DB50BE" w:rsidRDefault="00A83A5C" w:rsidP="00A83A5C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DB50BE">
        <w:rPr>
          <w:rFonts w:ascii="Cambria" w:eastAsia="Calibri" w:hAnsi="Cambria" w:cs="Times New Roman"/>
          <w:sz w:val="24"/>
          <w:szCs w:val="24"/>
        </w:rPr>
        <w:t>REPUBLIKA HRVATSKA</w:t>
      </w:r>
    </w:p>
    <w:p w14:paraId="6BACBA18" w14:textId="77777777" w:rsidR="00A83A5C" w:rsidRPr="00DB50BE" w:rsidRDefault="00A83A5C" w:rsidP="00A83A5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401480028"/>
      <w:bookmarkStart w:id="1" w:name="_Toc401479995"/>
      <w:bookmarkStart w:id="2" w:name="_Toc380487659"/>
      <w:bookmarkStart w:id="3" w:name="_Toc380487626"/>
      <w:bookmarkStart w:id="4" w:name="_Toc318275435"/>
      <w:bookmarkStart w:id="5" w:name="_Toc317850461"/>
      <w:bookmarkStart w:id="6" w:name="_Toc317850127"/>
      <w:bookmarkStart w:id="7" w:name="_Toc317850078"/>
      <w:bookmarkStart w:id="8" w:name="_Toc317667183"/>
      <w:bookmarkStart w:id="9" w:name="_Toc316908809"/>
      <w:bookmarkStart w:id="10" w:name="_Toc316558714"/>
      <w:bookmarkStart w:id="11" w:name="_Toc316471577"/>
      <w:bookmarkStart w:id="12" w:name="_Toc315957833"/>
      <w:bookmarkStart w:id="13" w:name="_Toc315956831"/>
      <w:bookmarkStart w:id="14" w:name="_Toc315953146"/>
      <w:bookmarkStart w:id="15" w:name="_Toc315952951"/>
      <w:bookmarkStart w:id="16" w:name="_Toc315952686"/>
      <w:bookmarkStart w:id="17" w:name="_Toc315780681"/>
      <w:bookmarkStart w:id="18" w:name="_Toc315780542"/>
      <w:bookmarkStart w:id="19" w:name="_Toc315780389"/>
      <w:r w:rsidRPr="00DB50BE">
        <w:rPr>
          <w:rFonts w:ascii="Cambria" w:eastAsia="Times New Roman" w:hAnsi="Cambria" w:cs="Times New Roman"/>
          <w:b/>
          <w:sz w:val="24"/>
          <w:szCs w:val="24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C6C2646" w14:textId="77777777" w:rsidR="00A83A5C" w:rsidRPr="00DB50BE" w:rsidRDefault="00A83A5C" w:rsidP="00A83A5C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DB50BE">
        <w:rPr>
          <w:rFonts w:ascii="Cambria" w:eastAsia="Calibri" w:hAnsi="Cambria" w:cs="Times New Roman"/>
          <w:sz w:val="24"/>
          <w:szCs w:val="24"/>
        </w:rPr>
        <w:t>Ulica grada Vukovara 72/V</w:t>
      </w:r>
    </w:p>
    <w:p w14:paraId="3C053980" w14:textId="77777777" w:rsidR="00A83A5C" w:rsidRPr="00DB50BE" w:rsidRDefault="00A83A5C" w:rsidP="00A83A5C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DB50BE">
        <w:rPr>
          <w:rFonts w:ascii="Cambria" w:eastAsia="Calibri" w:hAnsi="Cambria" w:cs="Times New Roman"/>
          <w:sz w:val="24"/>
          <w:szCs w:val="24"/>
        </w:rPr>
        <w:t>10 000 Zagreb</w:t>
      </w:r>
    </w:p>
    <w:p w14:paraId="2F7BB6D2" w14:textId="77777777" w:rsidR="00A83A5C" w:rsidRPr="00DB50BE" w:rsidRDefault="00A83A5C" w:rsidP="00995A3B">
      <w:pPr>
        <w:jc w:val="right"/>
        <w:rPr>
          <w:rFonts w:ascii="Cambria" w:eastAsia="Calibri" w:hAnsi="Cambria" w:cs="Times New Roman"/>
          <w:sz w:val="24"/>
          <w:szCs w:val="24"/>
        </w:rPr>
      </w:pPr>
    </w:p>
    <w:p w14:paraId="38216F88" w14:textId="77777777" w:rsidR="00995A3B" w:rsidRPr="00DB50BE" w:rsidRDefault="00995A3B" w:rsidP="00983927">
      <w:pPr>
        <w:jc w:val="right"/>
        <w:rPr>
          <w:rFonts w:ascii="Cambria" w:eastAsia="Calibri" w:hAnsi="Cambria" w:cs="Times New Roman"/>
          <w:sz w:val="24"/>
          <w:szCs w:val="24"/>
        </w:rPr>
      </w:pPr>
    </w:p>
    <w:p w14:paraId="75C074B1" w14:textId="77777777" w:rsidR="00983927" w:rsidRPr="00DB50BE" w:rsidRDefault="00983927" w:rsidP="00983927">
      <w:pPr>
        <w:jc w:val="right"/>
        <w:rPr>
          <w:rFonts w:ascii="Cambria" w:eastAsia="Calibri" w:hAnsi="Cambria" w:cs="Times New Roman"/>
          <w:sz w:val="24"/>
          <w:szCs w:val="24"/>
        </w:rPr>
      </w:pPr>
    </w:p>
    <w:p w14:paraId="7349A4A8" w14:textId="77777777" w:rsidR="00A83A5C" w:rsidRPr="001B2395" w:rsidRDefault="00A83A5C" w:rsidP="001B2395">
      <w:pPr>
        <w:pStyle w:val="Bezproreda"/>
        <w:rPr>
          <w:rFonts w:ascii="Cambria" w:eastAsia="Calibri" w:hAnsi="Cambria"/>
          <w:b/>
          <w:sz w:val="24"/>
          <w:szCs w:val="24"/>
        </w:rPr>
      </w:pPr>
      <w:r w:rsidRPr="00DB50BE">
        <w:rPr>
          <w:rFonts w:ascii="Cambria" w:eastAsia="Calibri" w:hAnsi="Cambria"/>
          <w:b/>
          <w:sz w:val="24"/>
          <w:szCs w:val="24"/>
        </w:rPr>
        <w:tab/>
      </w:r>
    </w:p>
    <w:p w14:paraId="6B3EB2B2" w14:textId="77777777" w:rsidR="00A83A5C" w:rsidRPr="00DB50BE" w:rsidRDefault="00A83A5C" w:rsidP="005C5840">
      <w:pPr>
        <w:pStyle w:val="Bezproreda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bookmarkStart w:id="20" w:name="_Toc401480029"/>
      <w:bookmarkStart w:id="21" w:name="_Toc401479996"/>
      <w:r w:rsidRPr="00DB50BE">
        <w:rPr>
          <w:rFonts w:ascii="Cambria" w:hAnsi="Cambria"/>
          <w:b/>
          <w:sz w:val="24"/>
          <w:szCs w:val="24"/>
          <w:lang w:val="en-US"/>
        </w:rPr>
        <w:t>POZIV NA DOSTAVU PONUD</w:t>
      </w:r>
      <w:bookmarkEnd w:id="20"/>
      <w:bookmarkEnd w:id="21"/>
      <w:r w:rsidR="0012034B" w:rsidRPr="00DB50BE">
        <w:rPr>
          <w:rFonts w:ascii="Cambria" w:hAnsi="Cambria"/>
          <w:b/>
          <w:sz w:val="24"/>
          <w:szCs w:val="24"/>
          <w:lang w:val="en-US"/>
        </w:rPr>
        <w:t>A</w:t>
      </w:r>
    </w:p>
    <w:p w14:paraId="5F5A45A2" w14:textId="77777777" w:rsidR="00A83A5C" w:rsidRPr="00DB50BE" w:rsidRDefault="00A83A5C" w:rsidP="005C5840">
      <w:pPr>
        <w:pStyle w:val="Bezproreda"/>
        <w:jc w:val="center"/>
        <w:rPr>
          <w:rFonts w:ascii="Cambria" w:eastAsia="Times New Roman" w:hAnsi="Cambria"/>
          <w:sz w:val="24"/>
          <w:szCs w:val="24"/>
          <w:lang w:eastAsia="hr-HR"/>
        </w:rPr>
      </w:pPr>
    </w:p>
    <w:p w14:paraId="252E3224" w14:textId="77777777" w:rsidR="00A83A5C" w:rsidRPr="00DB50BE" w:rsidRDefault="00A027B2" w:rsidP="0012034B">
      <w:pPr>
        <w:pStyle w:val="Bezproreda"/>
        <w:jc w:val="center"/>
        <w:rPr>
          <w:rFonts w:ascii="Cambria" w:hAnsi="Cambria"/>
          <w:sz w:val="24"/>
          <w:szCs w:val="24"/>
        </w:rPr>
      </w:pPr>
      <w:r w:rsidRPr="00DB50BE">
        <w:rPr>
          <w:rFonts w:ascii="Cambria" w:hAnsi="Cambria"/>
          <w:sz w:val="24"/>
          <w:szCs w:val="24"/>
        </w:rPr>
        <w:t>ZA PROVEDBU POSTUPKA JEDNOSTAVNE NABAVE</w:t>
      </w:r>
    </w:p>
    <w:p w14:paraId="78466432" w14:textId="77777777" w:rsidR="0012034B" w:rsidRPr="00DB50BE" w:rsidRDefault="00885CB2" w:rsidP="002F4EE4">
      <w:pPr>
        <w:pStyle w:val="Bezproreda"/>
        <w:jc w:val="center"/>
        <w:rPr>
          <w:rFonts w:ascii="Cambria" w:eastAsia="Calibri" w:hAnsi="Cambria" w:cs="Times New Roman"/>
          <w:sz w:val="24"/>
          <w:szCs w:val="24"/>
        </w:rPr>
      </w:pPr>
      <w:r w:rsidRPr="00DB50BE">
        <w:rPr>
          <w:rFonts w:ascii="Cambria" w:hAnsi="Cambria" w:cs="Times New Roman"/>
          <w:sz w:val="24"/>
          <w:szCs w:val="24"/>
          <w:lang w:eastAsia="hr-HR"/>
        </w:rPr>
        <w:t xml:space="preserve">ZA </w:t>
      </w:r>
      <w:r w:rsidR="002F4EE4">
        <w:rPr>
          <w:rFonts w:ascii="Cambria" w:hAnsi="Cambria" w:cs="Times New Roman"/>
          <w:sz w:val="24"/>
          <w:szCs w:val="24"/>
          <w:lang w:eastAsia="hr-HR"/>
        </w:rPr>
        <w:t>IZRADU STUDIJE GLAVNE OCJENE PRIHVATLJIVOSTI ZA EKOLOŠKU MREŽU ZA ZAHVAT SUSTAVA NAVODNJAVANJA RUGVICA - LUPOGLAV</w:t>
      </w:r>
    </w:p>
    <w:p w14:paraId="3F7EB931" w14:textId="77777777" w:rsidR="0012034B" w:rsidRPr="00DB50BE" w:rsidRDefault="0012034B" w:rsidP="0012034B">
      <w:pPr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7B935D58" w14:textId="77777777" w:rsidR="00FD5A4B" w:rsidRPr="00DB50BE" w:rsidRDefault="00FD5A4B" w:rsidP="00FD5A4B">
      <w:pPr>
        <w:ind w:left="284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</w:p>
    <w:p w14:paraId="5F710349" w14:textId="77777777" w:rsidR="00A83A5C" w:rsidRPr="00DB50BE" w:rsidRDefault="00A83A5C" w:rsidP="00FD5A4B">
      <w:pPr>
        <w:jc w:val="center"/>
        <w:rPr>
          <w:rFonts w:ascii="Cambria" w:eastAsia="Times New Roman" w:hAnsi="Cambria"/>
          <w:sz w:val="24"/>
          <w:szCs w:val="24"/>
        </w:rPr>
      </w:pPr>
    </w:p>
    <w:p w14:paraId="0D97ED5A" w14:textId="77777777" w:rsidR="00A83A5C" w:rsidRPr="00DB50BE" w:rsidRDefault="005E12B2" w:rsidP="00A83A5C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DB50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Evidencijski broj nabave: </w:t>
      </w:r>
      <w:r w:rsidR="00866850" w:rsidRPr="00DB50BE">
        <w:rPr>
          <w:rFonts w:ascii="Cambria" w:eastAsia="Times New Roman" w:hAnsi="Cambria" w:cs="Times New Roman"/>
          <w:sz w:val="24"/>
          <w:szCs w:val="24"/>
          <w:lang w:eastAsia="hr-HR"/>
        </w:rPr>
        <w:t>03-</w:t>
      </w:r>
      <w:r w:rsidR="0012034B" w:rsidRPr="00DB50BE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885CB2" w:rsidRPr="00DB50BE"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  <w:r w:rsidR="0012034B" w:rsidRPr="00DB50BE">
        <w:rPr>
          <w:rFonts w:ascii="Cambria" w:eastAsia="Times New Roman" w:hAnsi="Cambria" w:cs="Times New Roman"/>
          <w:sz w:val="24"/>
          <w:szCs w:val="24"/>
          <w:lang w:eastAsia="hr-HR"/>
        </w:rPr>
        <w:t>/</w:t>
      </w:r>
      <w:r w:rsidR="00935D16">
        <w:rPr>
          <w:rFonts w:ascii="Cambria" w:eastAsia="Times New Roman" w:hAnsi="Cambria" w:cs="Times New Roman"/>
          <w:sz w:val="24"/>
          <w:szCs w:val="24"/>
          <w:lang w:eastAsia="hr-HR"/>
        </w:rPr>
        <w:t>19</w:t>
      </w:r>
    </w:p>
    <w:p w14:paraId="18794368" w14:textId="77777777" w:rsidR="00A83A5C" w:rsidRPr="00DB50BE" w:rsidRDefault="00A83A5C" w:rsidP="00A83A5C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F1B989C" w14:textId="77777777" w:rsidR="00A83A5C" w:rsidRPr="00DB50BE" w:rsidRDefault="00A83A5C" w:rsidP="00A83A5C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0BAA2D7" w14:textId="77777777" w:rsidR="00A83A5C" w:rsidRPr="00DB50BE" w:rsidRDefault="00A83A5C" w:rsidP="00A83A5C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305E9D8" w14:textId="77777777" w:rsidR="00A83A5C" w:rsidRPr="00DB50BE" w:rsidRDefault="00A83A5C" w:rsidP="00A83A5C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4E8F835" w14:textId="77777777" w:rsidR="00A83A5C" w:rsidRPr="00DB50BE" w:rsidRDefault="00A83A5C" w:rsidP="00A83A5C">
      <w:pPr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886E318" w14:textId="77777777" w:rsidR="00A83A5C" w:rsidRPr="00DB50BE" w:rsidRDefault="00A83A5C" w:rsidP="00A83A5C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29C2E164" w14:textId="77777777" w:rsidR="00A83A5C" w:rsidRPr="00DB50BE" w:rsidRDefault="00A83A5C" w:rsidP="00A83A5C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344D92B8" w14:textId="77777777" w:rsidR="00C4511F" w:rsidRPr="00DB50BE" w:rsidRDefault="00C4511F" w:rsidP="00A83A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F026B12" w14:textId="77777777" w:rsidR="00865894" w:rsidRPr="00DB50BE" w:rsidRDefault="00865894" w:rsidP="00A83A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AD25D4B" w14:textId="77777777" w:rsidR="00A83A5C" w:rsidRPr="00DB50BE" w:rsidRDefault="00A83A5C" w:rsidP="00A83A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B50BE">
        <w:rPr>
          <w:rFonts w:ascii="Cambria" w:eastAsia="Times New Roman" w:hAnsi="Cambria" w:cs="Times New Roman"/>
          <w:sz w:val="24"/>
          <w:szCs w:val="24"/>
        </w:rPr>
        <w:t>KLASA: 406</w:t>
      </w:r>
      <w:r w:rsidR="000B5433" w:rsidRPr="00DB50BE">
        <w:rPr>
          <w:rFonts w:ascii="Cambria" w:eastAsia="Times New Roman" w:hAnsi="Cambria" w:cs="Times New Roman"/>
          <w:sz w:val="24"/>
          <w:szCs w:val="24"/>
        </w:rPr>
        <w:t>-01/</w:t>
      </w:r>
      <w:r w:rsidR="0012034B" w:rsidRPr="00DB50BE">
        <w:rPr>
          <w:rFonts w:ascii="Cambria" w:eastAsia="Times New Roman" w:hAnsi="Cambria" w:cs="Times New Roman"/>
          <w:sz w:val="24"/>
          <w:szCs w:val="24"/>
        </w:rPr>
        <w:t>2</w:t>
      </w:r>
      <w:r w:rsidR="00885CB2" w:rsidRPr="00DB50BE">
        <w:rPr>
          <w:rFonts w:ascii="Cambria" w:eastAsia="Times New Roman" w:hAnsi="Cambria" w:cs="Times New Roman"/>
          <w:sz w:val="24"/>
          <w:szCs w:val="24"/>
        </w:rPr>
        <w:t>3</w:t>
      </w:r>
      <w:r w:rsidR="0012034B" w:rsidRPr="00DB50BE">
        <w:rPr>
          <w:rFonts w:ascii="Cambria" w:eastAsia="Times New Roman" w:hAnsi="Cambria" w:cs="Times New Roman"/>
          <w:sz w:val="24"/>
          <w:szCs w:val="24"/>
        </w:rPr>
        <w:t>-05/</w:t>
      </w:r>
      <w:r w:rsidR="00935D16">
        <w:rPr>
          <w:rFonts w:ascii="Cambria" w:eastAsia="Times New Roman" w:hAnsi="Cambria" w:cs="Times New Roman"/>
          <w:sz w:val="24"/>
          <w:szCs w:val="24"/>
        </w:rPr>
        <w:t>74</w:t>
      </w:r>
    </w:p>
    <w:p w14:paraId="3351D239" w14:textId="77777777" w:rsidR="00A83A5C" w:rsidRPr="00DB50BE" w:rsidRDefault="00995A3B" w:rsidP="00A83A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B50BE">
        <w:rPr>
          <w:rFonts w:ascii="Cambria" w:eastAsia="Times New Roman" w:hAnsi="Cambria" w:cs="Times New Roman"/>
          <w:sz w:val="24"/>
          <w:szCs w:val="24"/>
        </w:rPr>
        <w:t>URBROJ: 238-07-</w:t>
      </w:r>
      <w:r w:rsidR="00885CB2" w:rsidRPr="00DB50BE">
        <w:rPr>
          <w:rFonts w:ascii="Cambria" w:eastAsia="Times New Roman" w:hAnsi="Cambria" w:cs="Times New Roman"/>
          <w:sz w:val="24"/>
          <w:szCs w:val="24"/>
        </w:rPr>
        <w:t>02-</w:t>
      </w:r>
      <w:r w:rsidR="0012034B" w:rsidRPr="00DB50BE">
        <w:rPr>
          <w:rFonts w:ascii="Cambria" w:eastAsia="Times New Roman" w:hAnsi="Cambria" w:cs="Times New Roman"/>
          <w:sz w:val="24"/>
          <w:szCs w:val="24"/>
        </w:rPr>
        <w:t>2</w:t>
      </w:r>
      <w:r w:rsidR="00885CB2" w:rsidRPr="00DB50BE">
        <w:rPr>
          <w:rFonts w:ascii="Cambria" w:eastAsia="Times New Roman" w:hAnsi="Cambria" w:cs="Times New Roman"/>
          <w:sz w:val="24"/>
          <w:szCs w:val="24"/>
        </w:rPr>
        <w:t>3</w:t>
      </w:r>
      <w:r w:rsidR="00CF5BEA" w:rsidRPr="00DB50BE">
        <w:rPr>
          <w:rFonts w:ascii="Cambria" w:eastAsia="Times New Roman" w:hAnsi="Cambria" w:cs="Times New Roman"/>
          <w:sz w:val="24"/>
          <w:szCs w:val="24"/>
        </w:rPr>
        <w:t>-3</w:t>
      </w:r>
    </w:p>
    <w:p w14:paraId="64FAB596" w14:textId="29F26EE4" w:rsidR="00A83A5C" w:rsidRDefault="000C46C8" w:rsidP="00A83A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B50BE">
        <w:rPr>
          <w:rFonts w:ascii="Cambria" w:eastAsia="Times New Roman" w:hAnsi="Cambria" w:cs="Times New Roman"/>
          <w:sz w:val="24"/>
          <w:szCs w:val="24"/>
        </w:rPr>
        <w:t>Zagreb,</w:t>
      </w:r>
      <w:r w:rsidR="00216C3F">
        <w:rPr>
          <w:rFonts w:ascii="Cambria" w:eastAsia="Times New Roman" w:hAnsi="Cambria" w:cs="Times New Roman"/>
          <w:sz w:val="24"/>
          <w:szCs w:val="24"/>
        </w:rPr>
        <w:t xml:space="preserve"> 24. svibnja </w:t>
      </w:r>
      <w:r w:rsidR="009E436A" w:rsidRPr="00DB50BE">
        <w:rPr>
          <w:rFonts w:ascii="Cambria" w:eastAsia="Times New Roman" w:hAnsi="Cambria" w:cs="Times New Roman"/>
          <w:sz w:val="24"/>
          <w:szCs w:val="24"/>
        </w:rPr>
        <w:t>2</w:t>
      </w:r>
      <w:r w:rsidR="00995A3B" w:rsidRPr="00DB50BE">
        <w:rPr>
          <w:rFonts w:ascii="Cambria" w:eastAsia="Times New Roman" w:hAnsi="Cambria" w:cs="Times New Roman"/>
          <w:sz w:val="24"/>
          <w:szCs w:val="24"/>
        </w:rPr>
        <w:t>0</w:t>
      </w:r>
      <w:r w:rsidR="0012034B" w:rsidRPr="00DB50BE">
        <w:rPr>
          <w:rFonts w:ascii="Cambria" w:eastAsia="Times New Roman" w:hAnsi="Cambria" w:cs="Times New Roman"/>
          <w:sz w:val="24"/>
          <w:szCs w:val="24"/>
        </w:rPr>
        <w:t>2</w:t>
      </w:r>
      <w:r w:rsidR="00885CB2" w:rsidRPr="00DB50BE">
        <w:rPr>
          <w:rFonts w:ascii="Cambria" w:eastAsia="Times New Roman" w:hAnsi="Cambria" w:cs="Times New Roman"/>
          <w:sz w:val="24"/>
          <w:szCs w:val="24"/>
        </w:rPr>
        <w:t>3</w:t>
      </w:r>
      <w:r w:rsidR="001A3049" w:rsidRPr="00DB50BE">
        <w:rPr>
          <w:rFonts w:ascii="Cambria" w:eastAsia="Times New Roman" w:hAnsi="Cambria" w:cs="Times New Roman"/>
          <w:sz w:val="24"/>
          <w:szCs w:val="24"/>
        </w:rPr>
        <w:t>.</w:t>
      </w:r>
    </w:p>
    <w:p w14:paraId="01153661" w14:textId="77777777" w:rsidR="00935D16" w:rsidRDefault="00935D16" w:rsidP="00A83A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3C6432F" w14:textId="77777777" w:rsidR="00935D16" w:rsidRPr="00DB50BE" w:rsidRDefault="00935D16" w:rsidP="00A83A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80C2A02" w14:textId="77777777" w:rsidR="00DA6381" w:rsidRPr="0035188C" w:rsidRDefault="00DA6381" w:rsidP="00452F80">
      <w:pPr>
        <w:pStyle w:val="Bezproreda"/>
        <w:rPr>
          <w:rFonts w:ascii="Cambria" w:hAnsi="Cambria"/>
          <w:lang w:eastAsia="hr-HR"/>
        </w:rPr>
      </w:pPr>
    </w:p>
    <w:sdt>
      <w:sdtPr>
        <w:rPr>
          <w:rFonts w:ascii="Cambria" w:hAnsi="Cambria"/>
        </w:rPr>
        <w:id w:val="-1903825558"/>
        <w:docPartObj>
          <w:docPartGallery w:val="Table of Contents"/>
          <w:docPartUnique/>
        </w:docPartObj>
      </w:sdtPr>
      <w:sdtContent>
        <w:p w14:paraId="45B45097" w14:textId="77777777" w:rsidR="00A83A5C" w:rsidRPr="001477C1" w:rsidRDefault="00A83A5C" w:rsidP="00452F80">
          <w:pPr>
            <w:pStyle w:val="Bezproreda"/>
            <w:rPr>
              <w:rFonts w:ascii="Cambria" w:eastAsiaTheme="majorEastAsia" w:hAnsi="Cambria" w:cstheme="majorBidi"/>
              <w:color w:val="365F91" w:themeColor="accent1" w:themeShade="BF"/>
              <w:sz w:val="20"/>
              <w:szCs w:val="20"/>
              <w:lang w:eastAsia="hr-HR"/>
            </w:rPr>
          </w:pPr>
          <w:r w:rsidRPr="001477C1">
            <w:rPr>
              <w:rFonts w:ascii="Cambria" w:eastAsiaTheme="majorEastAsia" w:hAnsi="Cambria" w:cstheme="majorBidi"/>
              <w:color w:val="365F91" w:themeColor="accent1" w:themeShade="BF"/>
              <w:sz w:val="20"/>
              <w:szCs w:val="20"/>
              <w:lang w:eastAsia="hr-HR"/>
            </w:rPr>
            <w:t>Sadržaj</w:t>
          </w:r>
        </w:p>
        <w:p w14:paraId="7209D93A" w14:textId="57C22230" w:rsidR="001477C1" w:rsidRPr="001477C1" w:rsidRDefault="00A83A5C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r w:rsidRPr="001477C1">
            <w:rPr>
              <w:sz w:val="20"/>
              <w:szCs w:val="20"/>
            </w:rPr>
            <w:fldChar w:fldCharType="begin"/>
          </w:r>
          <w:r w:rsidRPr="001477C1">
            <w:rPr>
              <w:sz w:val="20"/>
              <w:szCs w:val="20"/>
            </w:rPr>
            <w:instrText xml:space="preserve"> TOC \o "1-3" \h \z \u </w:instrText>
          </w:r>
          <w:r w:rsidRPr="001477C1">
            <w:rPr>
              <w:sz w:val="20"/>
              <w:szCs w:val="20"/>
            </w:rPr>
            <w:fldChar w:fldCharType="separate"/>
          </w:r>
          <w:hyperlink w:anchor="_Toc135809909" w:history="1">
            <w:r w:rsidR="001477C1"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I. OPĆI PODACI</w:t>
            </w:r>
            <w:r w:rsidR="001477C1" w:rsidRPr="001477C1">
              <w:rPr>
                <w:noProof/>
                <w:webHidden/>
                <w:sz w:val="20"/>
                <w:szCs w:val="20"/>
              </w:rPr>
              <w:tab/>
            </w:r>
            <w:r w:rsidR="001477C1"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="001477C1" w:rsidRPr="001477C1">
              <w:rPr>
                <w:noProof/>
                <w:webHidden/>
                <w:sz w:val="20"/>
                <w:szCs w:val="20"/>
              </w:rPr>
              <w:instrText xml:space="preserve"> PAGEREF _Toc135809909 \h </w:instrText>
            </w:r>
            <w:r w:rsidR="001477C1" w:rsidRPr="001477C1">
              <w:rPr>
                <w:noProof/>
                <w:webHidden/>
                <w:sz w:val="20"/>
                <w:szCs w:val="20"/>
              </w:rPr>
            </w:r>
            <w:r w:rsidR="001477C1"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3</w:t>
            </w:r>
            <w:r w:rsidR="001477C1"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DF709D" w14:textId="4560B7B8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0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</w:rPr>
              <w:t>2. Osoba zadužena za komunikaciju s ponuditeljima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_Toc135809910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3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F042A0" w14:textId="6336673E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1" w:history="1">
            <w:r w:rsidRPr="001477C1">
              <w:rPr>
                <w:rStyle w:val="Hiperveza"/>
                <w:noProof/>
                <w:sz w:val="20"/>
                <w:szCs w:val="20"/>
              </w:rPr>
              <w:t>3. Komunikacija s gospodarskim subjektima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_Toc135809911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3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38DD41" w14:textId="2747D18A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2" w:history="1">
            <w:r w:rsidRPr="001477C1">
              <w:rPr>
                <w:rStyle w:val="Hiperveza"/>
                <w:noProof/>
                <w:sz w:val="20"/>
                <w:szCs w:val="20"/>
              </w:rPr>
              <w:t>4. Evidencijski broj nabave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_Toc135809912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3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8CB406" w14:textId="3C03472A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3" w:history="1">
            <w:r w:rsidRPr="001477C1">
              <w:rPr>
                <w:rStyle w:val="Hiperveza"/>
                <w:rFonts w:eastAsia="Times New Roman" w:cs="Times New Roman"/>
                <w:noProof/>
                <w:sz w:val="20"/>
                <w:szCs w:val="20"/>
              </w:rPr>
              <w:t>5. Procijenjena vrijednost nabave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_Toc135809913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3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E30081" w14:textId="4AA08AD7" w:rsidR="001477C1" w:rsidRPr="001477C1" w:rsidRDefault="001477C1">
          <w:pPr>
            <w:pStyle w:val="Sadraj1"/>
            <w:rPr>
              <w:rFonts w:asciiTheme="minorHAnsi" w:eastAsiaTheme="minorEastAsia" w:hAnsiTheme="minorHAnsi"/>
              <w:b w:val="0"/>
              <w:i w:val="0"/>
              <w:kern w:val="2"/>
              <w:sz w:val="20"/>
              <w:szCs w:val="20"/>
              <w14:ligatures w14:val="standardContextual"/>
            </w:rPr>
          </w:pPr>
          <w:hyperlink w:anchor="_Toc135809914" w:history="1">
            <w:r w:rsidRPr="001477C1">
              <w:rPr>
                <w:rStyle w:val="Hiperveza"/>
                <w:b w:val="0"/>
                <w:i w:val="0"/>
                <w:sz w:val="20"/>
                <w:szCs w:val="20"/>
              </w:rPr>
              <w:t>6. Popis gospodarskih subjekata s kojima je Naručitelj u sukobu interesa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tab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begin"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instrText xml:space="preserve"> PAGEREF _Toc135809914 \h </w:instrTex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separate"/>
            </w:r>
            <w:r w:rsidR="00F7173F">
              <w:rPr>
                <w:b w:val="0"/>
                <w:i w:val="0"/>
                <w:webHidden/>
                <w:sz w:val="20"/>
                <w:szCs w:val="20"/>
              </w:rPr>
              <w:t>4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end"/>
            </w:r>
          </w:hyperlink>
        </w:p>
        <w:p w14:paraId="579722CA" w14:textId="41210446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5" w:history="1">
            <w:r w:rsidRPr="001477C1">
              <w:rPr>
                <w:rStyle w:val="Hiperveza"/>
                <w:rFonts w:eastAsia="Times New Roman" w:cs="Times New Roman"/>
                <w:noProof/>
                <w:sz w:val="20"/>
                <w:szCs w:val="20"/>
              </w:rPr>
              <w:t>7. Podaci o postupku javne nabave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_Toc135809915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1E75A0" w14:textId="672B3572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6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II. PODACI O PREDMETU NABAVE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_Toc135809916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935797" w14:textId="5AA5E674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7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</w:rPr>
              <w:t>8. Opis predmeta nabave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_Toc135809917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93F4E1" w14:textId="351BDB8B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8" w:history="1">
            <w:r w:rsidRPr="001477C1">
              <w:rPr>
                <w:rStyle w:val="Hiperveza"/>
                <w:rFonts w:eastAsia="SimSun"/>
                <w:noProof/>
                <w:sz w:val="20"/>
                <w:szCs w:val="20"/>
              </w:rPr>
              <w:t>9. Količina predmeta nabave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_Toc135809918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2617FA" w14:textId="1D872BA0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19" w:history="1">
            <w:r w:rsidRPr="001477C1">
              <w:rPr>
                <w:rStyle w:val="Hiperveza"/>
                <w:rFonts w:eastAsia="SimSun"/>
                <w:noProof/>
                <w:sz w:val="20"/>
                <w:szCs w:val="20"/>
              </w:rPr>
              <w:t>10. Tehničke specifikacije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_Toc135809919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2D385" w14:textId="7A2C68C9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0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  <w:lang w:val="pt-BR"/>
              </w:rPr>
              <w:t>11. Troškovnik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_Toc135809920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297F44" w14:textId="2A56319E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1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  <w:lang w:val="pt-BR"/>
              </w:rPr>
              <w:t>12. Mjesto izvršenja ugovora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_Toc135809921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04278C" w14:textId="4D958F80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2" w:history="1">
            <w:r w:rsidRPr="001477C1">
              <w:rPr>
                <w:rStyle w:val="Hiperveza"/>
                <w:noProof/>
                <w:sz w:val="20"/>
                <w:szCs w:val="20"/>
                <w:lang w:val="pt-BR"/>
              </w:rPr>
              <w:t>13. Rok početka i završetka izvršenja ugovora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_Toc135809922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4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6E0983" w14:textId="403184A5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3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III. OSNOVE ZA ISKLJUČENJE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_Toc135809923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5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6FD6C1" w14:textId="7B6B272C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4" w:history="1">
            <w:r w:rsidRPr="001477C1">
              <w:rPr>
                <w:rStyle w:val="Hiperveza"/>
                <w:rFonts w:eastAsia="Calibri"/>
                <w:noProof/>
                <w:sz w:val="20"/>
                <w:szCs w:val="20"/>
              </w:rPr>
              <w:t>14. Nekažnjavanost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_Toc135809924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5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8EA72B" w14:textId="749AE699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5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</w:rPr>
              <w:t>15.</w:t>
            </w:r>
            <w:r w:rsidRPr="001477C1">
              <w:rPr>
                <w:rStyle w:val="Hiperveza"/>
                <w:rFonts w:eastAsia="Calibri"/>
                <w:noProof/>
                <w:sz w:val="20"/>
                <w:szCs w:val="20"/>
              </w:rPr>
              <w:t xml:space="preserve"> Plaćene obveze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_Toc135809925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6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AFFC87" w14:textId="4CD8E21D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6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IV. KRITERIJ ZA ODABIR GOSPODARSKOG SUBJEKTA (UVJETI SPOSOBNOSTI)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_Toc135809926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6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77B410" w14:textId="0FE15C73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7" w:history="1">
            <w:r w:rsidRPr="001477C1">
              <w:rPr>
                <w:rStyle w:val="Hiperveza"/>
                <w:rFonts w:eastAsia="SimSun"/>
                <w:noProof/>
                <w:sz w:val="20"/>
                <w:szCs w:val="20"/>
              </w:rPr>
              <w:t>16. Sposobnost za obavljanje profesionalne djelatnosti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_Toc135809927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6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3AEBE" w14:textId="628FE6D2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8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V. ODREDBE O PONUDI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_Toc135809928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7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937C32" w14:textId="48941E7D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29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1</w:t>
            </w:r>
            <w:r w:rsidRPr="001477C1">
              <w:rPr>
                <w:rStyle w:val="Hiperveza"/>
                <w:noProof/>
                <w:snapToGrid w:val="0"/>
                <w:sz w:val="20"/>
                <w:szCs w:val="20"/>
              </w:rPr>
              <w:t>7</w:t>
            </w:r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. Sadržaj ponude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_Toc135809929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7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108DCF" w14:textId="5C58EC5B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0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18. Način izrade ponude, dostava ponude i otvaranje ponude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_Toc135809930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7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1D43F2" w14:textId="1E0A23D1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1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</w:rPr>
              <w:t>19. Način određivanja cijene ponude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_Toc135809931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7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C47D99" w14:textId="326DC40A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2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</w:rPr>
              <w:t>20. Rok valjanosti ponude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_Toc135809932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8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131287" w14:textId="6B604FCE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3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21. Kriterij za odabir ponude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_Toc135809933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8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BA8482" w14:textId="527A4FE3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4" w:history="1"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VI. OSTALE ODREDBE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_Toc135809934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8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7A434B" w14:textId="6E2F1D5C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5" w:history="1">
            <w:r w:rsidRPr="001477C1">
              <w:rPr>
                <w:rStyle w:val="Hiperveza"/>
                <w:rFonts w:eastAsia="Calibri"/>
                <w:noProof/>
                <w:sz w:val="20"/>
                <w:szCs w:val="20"/>
              </w:rPr>
              <w:t>22. Odredbe koje se odnose na zajednicu gospodarskih subjekata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_Toc135809935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8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748CCE" w14:textId="5B9B3BC4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6" w:history="1">
            <w:r w:rsidRPr="001477C1">
              <w:rPr>
                <w:rStyle w:val="Hiperveza"/>
                <w:rFonts w:eastAsia="Calibri"/>
                <w:noProof/>
                <w:sz w:val="20"/>
                <w:szCs w:val="20"/>
              </w:rPr>
              <w:t>23. Odredbe koje se odnose na podugovaratelje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_Toc135809936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8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4A9EA5" w14:textId="4B5C9362" w:rsidR="001477C1" w:rsidRPr="001477C1" w:rsidRDefault="001477C1">
          <w:pPr>
            <w:pStyle w:val="Sadraj1"/>
            <w:rPr>
              <w:rFonts w:asciiTheme="minorHAnsi" w:eastAsiaTheme="minorEastAsia" w:hAnsiTheme="minorHAnsi"/>
              <w:b w:val="0"/>
              <w:i w:val="0"/>
              <w:kern w:val="2"/>
              <w:sz w:val="20"/>
              <w:szCs w:val="20"/>
              <w14:ligatures w14:val="standardContextual"/>
            </w:rPr>
          </w:pPr>
          <w:hyperlink w:anchor="_Toc135809937" w:history="1">
            <w:r w:rsidRPr="001477C1">
              <w:rPr>
                <w:rStyle w:val="Hiperveza"/>
                <w:b w:val="0"/>
                <w:i w:val="0"/>
                <w:sz w:val="20"/>
                <w:szCs w:val="20"/>
              </w:rPr>
              <w:t>24. Jamstvo za ozbiljnost ponude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tab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begin"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instrText xml:space="preserve"> PAGEREF _Toc135809937 \h </w:instrTex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separate"/>
            </w:r>
            <w:r w:rsidR="00F7173F">
              <w:rPr>
                <w:b w:val="0"/>
                <w:i w:val="0"/>
                <w:webHidden/>
                <w:sz w:val="20"/>
                <w:szCs w:val="20"/>
              </w:rPr>
              <w:t>9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end"/>
            </w:r>
          </w:hyperlink>
        </w:p>
        <w:p w14:paraId="6BB4D151" w14:textId="3A6EBEF3" w:rsidR="001477C1" w:rsidRPr="001477C1" w:rsidRDefault="001477C1">
          <w:pPr>
            <w:pStyle w:val="Sadraj1"/>
            <w:rPr>
              <w:rFonts w:asciiTheme="minorHAnsi" w:eastAsiaTheme="minorEastAsia" w:hAnsiTheme="minorHAnsi"/>
              <w:b w:val="0"/>
              <w:i w:val="0"/>
              <w:kern w:val="2"/>
              <w:sz w:val="20"/>
              <w:szCs w:val="20"/>
              <w14:ligatures w14:val="standardContextual"/>
            </w:rPr>
          </w:pPr>
          <w:hyperlink w:anchor="_Toc135809938" w:history="1">
            <w:r w:rsidRPr="001477C1">
              <w:rPr>
                <w:rStyle w:val="Hiperveza"/>
                <w:rFonts w:cs="Arial"/>
                <w:b w:val="0"/>
                <w:i w:val="0"/>
                <w:kern w:val="32"/>
                <w:sz w:val="20"/>
                <w:szCs w:val="20"/>
              </w:rPr>
              <w:t>25. Jamstvo za uredno ispunjenje ugovora za slučaj povrede ugovornih obveza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tab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begin"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instrText xml:space="preserve"> PAGEREF _Toc135809938 \h </w:instrTex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separate"/>
            </w:r>
            <w:r w:rsidR="00F7173F">
              <w:rPr>
                <w:b w:val="0"/>
                <w:i w:val="0"/>
                <w:webHidden/>
                <w:sz w:val="20"/>
                <w:szCs w:val="20"/>
              </w:rPr>
              <w:t>9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end"/>
            </w:r>
          </w:hyperlink>
        </w:p>
        <w:p w14:paraId="12CF052B" w14:textId="3028BF81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39" w:history="1">
            <w:r w:rsidRPr="001477C1">
              <w:rPr>
                <w:rStyle w:val="Hiperveza"/>
                <w:noProof/>
                <w:snapToGrid w:val="0"/>
                <w:sz w:val="20"/>
                <w:szCs w:val="20"/>
              </w:rPr>
              <w:t>26</w:t>
            </w:r>
            <w:r w:rsidRPr="001477C1">
              <w:rPr>
                <w:rStyle w:val="Hiperveza"/>
                <w:rFonts w:eastAsia="Times New Roman"/>
                <w:noProof/>
                <w:snapToGrid w:val="0"/>
                <w:sz w:val="20"/>
                <w:szCs w:val="20"/>
              </w:rPr>
              <w:t>. Uvjeti i način plaćanja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_Toc135809939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10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05F619" w14:textId="2120C9E9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40" w:history="1">
            <w:r w:rsidRPr="001477C1">
              <w:rPr>
                <w:rStyle w:val="Hiperveza"/>
                <w:rFonts w:eastAsia="Calibri"/>
                <w:noProof/>
                <w:sz w:val="20"/>
                <w:szCs w:val="20"/>
              </w:rPr>
              <w:t>27. Posebni uvjeti za izvršenje ugovora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_Toc135809940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10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BEEEC2" w14:textId="3FA07822" w:rsidR="001477C1" w:rsidRPr="001477C1" w:rsidRDefault="001477C1">
          <w:pPr>
            <w:pStyle w:val="Sadraj1"/>
            <w:rPr>
              <w:rFonts w:asciiTheme="minorHAnsi" w:eastAsiaTheme="minorEastAsia" w:hAnsiTheme="minorHAnsi"/>
              <w:b w:val="0"/>
              <w:i w:val="0"/>
              <w:kern w:val="2"/>
              <w:sz w:val="20"/>
              <w:szCs w:val="20"/>
              <w14:ligatures w14:val="standardContextual"/>
            </w:rPr>
          </w:pPr>
          <w:hyperlink w:anchor="_Toc135809941" w:history="1">
            <w:r w:rsidRPr="001477C1">
              <w:rPr>
                <w:rStyle w:val="Hiperveza"/>
                <w:b w:val="0"/>
                <w:i w:val="0"/>
                <w:sz w:val="20"/>
                <w:szCs w:val="20"/>
              </w:rPr>
              <w:t>28. Datum objave Poziva na internetskim stranicama</w:t>
            </w:r>
            <w:r w:rsidRPr="001477C1">
              <w:rPr>
                <w:rStyle w:val="Hiperveza"/>
                <w:rFonts w:cs="Times New Roman"/>
                <w:b w:val="0"/>
                <w:i w:val="0"/>
                <w:sz w:val="20"/>
                <w:szCs w:val="20"/>
              </w:rPr>
              <w:t xml:space="preserve">: 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tab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begin"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instrText xml:space="preserve"> PAGEREF _Toc135809941 \h </w:instrTex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separate"/>
            </w:r>
            <w:r w:rsidR="00F7173F">
              <w:rPr>
                <w:b w:val="0"/>
                <w:i w:val="0"/>
                <w:webHidden/>
                <w:sz w:val="20"/>
                <w:szCs w:val="20"/>
              </w:rPr>
              <w:t>10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end"/>
            </w:r>
          </w:hyperlink>
        </w:p>
        <w:p w14:paraId="1DDA3B81" w14:textId="11D60E90" w:rsidR="001477C1" w:rsidRPr="001477C1" w:rsidRDefault="001477C1">
          <w:pPr>
            <w:pStyle w:val="Sadraj2"/>
            <w:rPr>
              <w:rFonts w:asciiTheme="minorHAnsi" w:eastAsiaTheme="minorEastAsia" w:hAnsi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35809942" w:history="1"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</w:rPr>
              <w:t xml:space="preserve">Prilog 1 </w:t>
            </w:r>
            <w:r>
              <w:rPr>
                <w:rStyle w:val="Hiperveza"/>
                <w:rFonts w:eastAsia="Times New Roman"/>
                <w:noProof/>
                <w:sz w:val="20"/>
                <w:szCs w:val="20"/>
              </w:rPr>
              <w:t>-</w:t>
            </w:r>
            <w:r w:rsidRPr="001477C1">
              <w:rPr>
                <w:rStyle w:val="Hiperveza"/>
                <w:rFonts w:eastAsia="Times New Roman"/>
                <w:noProof/>
                <w:sz w:val="20"/>
                <w:szCs w:val="20"/>
              </w:rPr>
              <w:t xml:space="preserve"> Ponudbeni list</w:t>
            </w:r>
            <w:r w:rsidRPr="001477C1">
              <w:rPr>
                <w:noProof/>
                <w:webHidden/>
                <w:sz w:val="20"/>
                <w:szCs w:val="20"/>
              </w:rPr>
              <w:tab/>
            </w:r>
            <w:r w:rsidRPr="001477C1">
              <w:rPr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noProof/>
                <w:webHidden/>
                <w:sz w:val="20"/>
                <w:szCs w:val="20"/>
              </w:rPr>
              <w:instrText xml:space="preserve"> PAGEREF _Toc135809942 \h </w:instrText>
            </w:r>
            <w:r w:rsidRPr="001477C1">
              <w:rPr>
                <w:noProof/>
                <w:webHidden/>
                <w:sz w:val="20"/>
                <w:szCs w:val="20"/>
              </w:rPr>
            </w:r>
            <w:r w:rsidRPr="001477C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noProof/>
                <w:webHidden/>
                <w:sz w:val="20"/>
                <w:szCs w:val="20"/>
              </w:rPr>
              <w:t>11</w:t>
            </w:r>
            <w:r w:rsidRPr="001477C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299216" w14:textId="09C37238" w:rsidR="001477C1" w:rsidRPr="001477C1" w:rsidRDefault="001477C1">
          <w:pPr>
            <w:pStyle w:val="Sadraj1"/>
            <w:rPr>
              <w:rFonts w:asciiTheme="minorHAnsi" w:eastAsiaTheme="minorEastAsia" w:hAnsiTheme="minorHAnsi"/>
              <w:b w:val="0"/>
              <w:i w:val="0"/>
              <w:kern w:val="2"/>
              <w:sz w:val="20"/>
              <w:szCs w:val="20"/>
              <w14:ligatures w14:val="standardContextual"/>
            </w:rPr>
          </w:pPr>
          <w:hyperlink w:anchor="_Toc135809943" w:history="1">
            <w:r w:rsidRPr="001477C1">
              <w:rPr>
                <w:rStyle w:val="Hiperveza"/>
                <w:b w:val="0"/>
                <w:i w:val="0"/>
                <w:snapToGrid w:val="0"/>
                <w:sz w:val="20"/>
                <w:szCs w:val="20"/>
                <w:lang w:bidi="en-US"/>
              </w:rPr>
              <w:t xml:space="preserve">Prilog 2 </w:t>
            </w:r>
            <w:r>
              <w:rPr>
                <w:rStyle w:val="Hiperveza"/>
                <w:b w:val="0"/>
                <w:i w:val="0"/>
                <w:snapToGrid w:val="0"/>
                <w:sz w:val="20"/>
                <w:szCs w:val="20"/>
                <w:lang w:bidi="en-US"/>
              </w:rPr>
              <w:t>-</w:t>
            </w:r>
            <w:r w:rsidRPr="001477C1">
              <w:rPr>
                <w:rStyle w:val="Hiperveza"/>
                <w:b w:val="0"/>
                <w:i w:val="0"/>
                <w:snapToGrid w:val="0"/>
                <w:sz w:val="20"/>
                <w:szCs w:val="20"/>
                <w:lang w:bidi="en-US"/>
              </w:rPr>
              <w:t xml:space="preserve"> Troškovnik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tab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begin"/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instrText xml:space="preserve"> PAGEREF _Toc135809943 \h </w:instrTex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separate"/>
            </w:r>
            <w:r w:rsidR="00F7173F">
              <w:rPr>
                <w:b w:val="0"/>
                <w:i w:val="0"/>
                <w:webHidden/>
                <w:sz w:val="20"/>
                <w:szCs w:val="20"/>
              </w:rPr>
              <w:t>14</w:t>
            </w:r>
            <w:r w:rsidRPr="001477C1">
              <w:rPr>
                <w:b w:val="0"/>
                <w:i w:val="0"/>
                <w:webHidden/>
                <w:sz w:val="20"/>
                <w:szCs w:val="20"/>
              </w:rPr>
              <w:fldChar w:fldCharType="end"/>
            </w:r>
          </w:hyperlink>
        </w:p>
        <w:p w14:paraId="4DD6481C" w14:textId="19B5663E" w:rsidR="001477C1" w:rsidRPr="001477C1" w:rsidRDefault="001477C1" w:rsidP="001477C1">
          <w:pPr>
            <w:pStyle w:val="Bezproreda"/>
            <w:rPr>
              <w:rFonts w:ascii="Cambria" w:eastAsiaTheme="minorEastAsia" w:hAnsi="Cambria"/>
              <w:noProof/>
              <w:kern w:val="2"/>
              <w:sz w:val="20"/>
              <w:szCs w:val="20"/>
              <w14:ligatures w14:val="standardContextual"/>
            </w:rPr>
          </w:pPr>
          <w:hyperlink w:anchor="_Toc135809944" w:history="1">
            <w:r w:rsidRPr="001477C1">
              <w:rPr>
                <w:rStyle w:val="Hiperveza"/>
                <w:rFonts w:ascii="Cambria" w:eastAsia="Times New Roman" w:hAnsi="Cambria"/>
                <w:noProof/>
                <w:snapToGrid w:val="0"/>
                <w:sz w:val="20"/>
                <w:szCs w:val="20"/>
              </w:rPr>
              <w:t xml:space="preserve">Prilog 3 </w:t>
            </w:r>
            <w:r>
              <w:rPr>
                <w:rStyle w:val="Hiperveza"/>
                <w:rFonts w:ascii="Cambria" w:eastAsia="Times New Roman" w:hAnsi="Cambria"/>
                <w:noProof/>
                <w:snapToGrid w:val="0"/>
                <w:sz w:val="20"/>
                <w:szCs w:val="20"/>
              </w:rPr>
              <w:t>-</w:t>
            </w:r>
            <w:r w:rsidRPr="001477C1">
              <w:rPr>
                <w:rStyle w:val="Hiperveza"/>
                <w:rFonts w:ascii="Cambria" w:eastAsia="Times New Roman" w:hAnsi="Cambria"/>
                <w:noProof/>
                <w:snapToGrid w:val="0"/>
                <w:sz w:val="20"/>
                <w:szCs w:val="20"/>
              </w:rPr>
              <w:t xml:space="preserve"> Obrazac Izjave o nekažnjavanju</w:t>
            </w:r>
            <w:r w:rsidRPr="001477C1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  <w:r>
              <w:rPr>
                <w:rFonts w:ascii="Cambria" w:hAnsi="Cambria"/>
                <w:noProof/>
                <w:webHidden/>
                <w:sz w:val="20"/>
                <w:szCs w:val="20"/>
              </w:rPr>
              <w:t>…………………………………………………………………………………………….</w:t>
            </w:r>
            <w:r w:rsidRPr="001477C1">
              <w:rPr>
                <w:rFonts w:ascii="Cambria" w:hAnsi="Cambria"/>
                <w:noProof/>
                <w:webHidden/>
                <w:sz w:val="20"/>
                <w:szCs w:val="20"/>
              </w:rPr>
              <w:fldChar w:fldCharType="begin"/>
            </w:r>
            <w:r w:rsidRPr="001477C1">
              <w:rPr>
                <w:rFonts w:ascii="Cambria" w:hAnsi="Cambria"/>
                <w:noProof/>
                <w:webHidden/>
                <w:sz w:val="20"/>
                <w:szCs w:val="20"/>
              </w:rPr>
              <w:instrText xml:space="preserve"> PAGEREF _Toc135809944 \h </w:instrText>
            </w:r>
            <w:r w:rsidRPr="001477C1">
              <w:rPr>
                <w:rFonts w:ascii="Cambria" w:hAnsi="Cambria"/>
                <w:noProof/>
                <w:webHidden/>
                <w:sz w:val="20"/>
                <w:szCs w:val="20"/>
              </w:rPr>
            </w:r>
            <w:r w:rsidRPr="001477C1">
              <w:rPr>
                <w:rFonts w:ascii="Cambria" w:hAnsi="Cambria"/>
                <w:noProof/>
                <w:webHidden/>
                <w:sz w:val="20"/>
                <w:szCs w:val="20"/>
              </w:rPr>
              <w:fldChar w:fldCharType="separate"/>
            </w:r>
            <w:r w:rsidR="00F7173F">
              <w:rPr>
                <w:rFonts w:ascii="Cambria" w:hAnsi="Cambria"/>
                <w:noProof/>
                <w:webHidden/>
                <w:sz w:val="20"/>
                <w:szCs w:val="20"/>
              </w:rPr>
              <w:t>15</w:t>
            </w:r>
            <w:r w:rsidRPr="001477C1">
              <w:rPr>
                <w:rFonts w:ascii="Cambria" w:hAnsi="Cambri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349666" w14:textId="022EE086" w:rsidR="00DB50BE" w:rsidRPr="001B2395" w:rsidRDefault="00A83A5C" w:rsidP="00DB50BE">
          <w:pPr>
            <w:pStyle w:val="Bezproreda"/>
            <w:rPr>
              <w:rFonts w:ascii="Cambria" w:hAnsi="Cambria"/>
            </w:rPr>
          </w:pPr>
          <w:r w:rsidRPr="001477C1">
            <w:rPr>
              <w:rFonts w:ascii="Cambria" w:hAnsi="Cambria"/>
              <w:sz w:val="20"/>
              <w:szCs w:val="20"/>
            </w:rPr>
            <w:fldChar w:fldCharType="end"/>
          </w:r>
        </w:p>
      </w:sdtContent>
    </w:sdt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ED3" w14:paraId="1E0F031F" w14:textId="77777777" w:rsidTr="002C7ED3">
        <w:tc>
          <w:tcPr>
            <w:tcW w:w="9062" w:type="dxa"/>
          </w:tcPr>
          <w:p w14:paraId="717AC12F" w14:textId="77777777" w:rsidR="002C7ED3" w:rsidRDefault="002C7ED3" w:rsidP="002C7ED3">
            <w:pPr>
              <w:pStyle w:val="Bezproreda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DB50BE">
              <w:rPr>
                <w:rFonts w:ascii="Cambria" w:hAnsi="Cambria"/>
                <w:sz w:val="24"/>
                <w:szCs w:val="24"/>
              </w:rPr>
              <w:lastRenderedPageBreak/>
              <w:t xml:space="preserve">Zagrebačka županija pokrenula je jednostavnu nabavu </w:t>
            </w:r>
            <w:r w:rsidRPr="00DB50BE">
              <w:rPr>
                <w:rFonts w:ascii="Cambria" w:hAnsi="Cambria"/>
                <w:sz w:val="24"/>
                <w:szCs w:val="24"/>
                <w:lang w:eastAsia="hr-HR"/>
              </w:rPr>
              <w:t xml:space="preserve">za </w:t>
            </w:r>
            <w:r w:rsidR="002F4EE4" w:rsidRPr="002F4EE4">
              <w:rPr>
                <w:rFonts w:ascii="Cambria" w:hAnsi="Cambria"/>
                <w:sz w:val="24"/>
                <w:szCs w:val="24"/>
                <w:lang w:eastAsia="hr-HR"/>
              </w:rPr>
              <w:t xml:space="preserve">izradu studije glavne ocjene prihvatljivosti za ekološku mrežu za zahvat sustava navodnjavanja </w:t>
            </w:r>
            <w:r w:rsidR="002F4EE4">
              <w:rPr>
                <w:rFonts w:ascii="Cambria" w:hAnsi="Cambria"/>
                <w:sz w:val="24"/>
                <w:szCs w:val="24"/>
                <w:lang w:eastAsia="hr-HR"/>
              </w:rPr>
              <w:t>R</w:t>
            </w:r>
            <w:r w:rsidR="002F4EE4" w:rsidRPr="002F4EE4">
              <w:rPr>
                <w:rFonts w:ascii="Cambria" w:hAnsi="Cambria"/>
                <w:sz w:val="24"/>
                <w:szCs w:val="24"/>
                <w:lang w:eastAsia="hr-HR"/>
              </w:rPr>
              <w:t xml:space="preserve">ugvica </w:t>
            </w:r>
            <w:r w:rsidR="002F4EE4">
              <w:rPr>
                <w:rFonts w:ascii="Cambria" w:hAnsi="Cambria"/>
                <w:sz w:val="24"/>
                <w:szCs w:val="24"/>
                <w:lang w:eastAsia="hr-HR"/>
              </w:rPr>
              <w:t>– L</w:t>
            </w:r>
            <w:r w:rsidR="002F4EE4" w:rsidRPr="002F4EE4">
              <w:rPr>
                <w:rFonts w:ascii="Cambria" w:hAnsi="Cambria"/>
                <w:sz w:val="24"/>
                <w:szCs w:val="24"/>
                <w:lang w:eastAsia="hr-HR"/>
              </w:rPr>
              <w:t>upoglav</w:t>
            </w:r>
            <w:r w:rsidR="002F4EE4">
              <w:rPr>
                <w:rFonts w:ascii="Cambria" w:hAnsi="Cambria"/>
                <w:sz w:val="24"/>
                <w:szCs w:val="24"/>
                <w:lang w:eastAsia="hr-HR"/>
              </w:rPr>
              <w:t>.</w:t>
            </w:r>
          </w:p>
          <w:p w14:paraId="0D522B47" w14:textId="77777777" w:rsidR="002F4EE4" w:rsidRPr="00DB50BE" w:rsidRDefault="002F4EE4" w:rsidP="002C7ED3">
            <w:pPr>
              <w:pStyle w:val="Bezproreda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</w:p>
          <w:p w14:paraId="2452F85E" w14:textId="77777777" w:rsidR="002C7ED3" w:rsidRDefault="002C7ED3" w:rsidP="002C7ED3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 w:rsidRPr="00885CB2">
              <w:rPr>
                <w:rFonts w:ascii="Cambria" w:eastAsia="Calibri" w:hAnsi="Cambria" w:cs="Times New Roman"/>
                <w:sz w:val="24"/>
                <w:szCs w:val="24"/>
              </w:rPr>
              <w:t>Sukladno članku 12. stavku 1. točki 1. ZJN 2016 za godišnju procijenjenu vrijednost nabave iz Plana nabave manju od 26.540,00 eura za nabavu roba i usluga, odnosno 66.360,00 eura za nabavu radova Naručitelj nije obvezan provoditi postupke javne nabave propisane ZJN 2016.</w:t>
            </w:r>
          </w:p>
        </w:tc>
      </w:tr>
    </w:tbl>
    <w:p w14:paraId="45DCAE5D" w14:textId="365DA8E1" w:rsidR="00632E98" w:rsidRPr="009D628F" w:rsidRDefault="005F453E" w:rsidP="00BD48EC">
      <w:pPr>
        <w:pStyle w:val="Naslov1"/>
        <w:rPr>
          <w:rFonts w:eastAsia="Times New Roman"/>
          <w:snapToGrid w:val="0"/>
          <w:color w:val="548DD4" w:themeColor="text2" w:themeTint="99"/>
          <w:sz w:val="24"/>
          <w:szCs w:val="24"/>
        </w:rPr>
      </w:pPr>
      <w:bookmarkStart w:id="22" w:name="_Toc135809909"/>
      <w:r w:rsidRPr="009D628F">
        <w:rPr>
          <w:rFonts w:eastAsia="Times New Roman"/>
          <w:snapToGrid w:val="0"/>
          <w:color w:val="548DD4" w:themeColor="text2" w:themeTint="99"/>
          <w:sz w:val="24"/>
          <w:szCs w:val="24"/>
        </w:rPr>
        <w:t>I. OPĆI PODACI</w:t>
      </w:r>
      <w:bookmarkEnd w:id="22"/>
    </w:p>
    <w:p w14:paraId="3725581D" w14:textId="2AD36E70" w:rsidR="00BD48EC" w:rsidRPr="009D628F" w:rsidRDefault="00E94C9C" w:rsidP="00BD48EC">
      <w:pPr>
        <w:pStyle w:val="Bezproreda"/>
        <w:jc w:val="both"/>
        <w:rPr>
          <w:rFonts w:ascii="Cambria" w:hAnsi="Cambria"/>
          <w:color w:val="548DD4" w:themeColor="text2" w:themeTint="99"/>
          <w:sz w:val="24"/>
          <w:szCs w:val="24"/>
        </w:rPr>
      </w:pPr>
      <w:r w:rsidRPr="009D628F">
        <w:rPr>
          <w:rFonts w:ascii="Cambria" w:hAnsi="Cambria"/>
          <w:color w:val="548DD4" w:themeColor="text2" w:themeTint="99"/>
          <w:sz w:val="24"/>
          <w:szCs w:val="24"/>
        </w:rPr>
        <w:t>__________________________________________________________________________________</w:t>
      </w:r>
      <w:r w:rsidR="00DB50BE" w:rsidRPr="009D628F">
        <w:rPr>
          <w:rFonts w:ascii="Cambria" w:hAnsi="Cambria"/>
          <w:color w:val="548DD4" w:themeColor="text2" w:themeTint="99"/>
          <w:sz w:val="24"/>
          <w:szCs w:val="24"/>
        </w:rPr>
        <w:t>___________________</w:t>
      </w:r>
    </w:p>
    <w:p w14:paraId="74D0EDE8" w14:textId="77777777" w:rsidR="009D628F" w:rsidRDefault="009D628F" w:rsidP="009D628F">
      <w:pPr>
        <w:pStyle w:val="Naslov2"/>
        <w:rPr>
          <w:b/>
          <w:bCs/>
          <w:color w:val="auto"/>
          <w:sz w:val="24"/>
          <w:szCs w:val="24"/>
        </w:rPr>
      </w:pPr>
    </w:p>
    <w:p w14:paraId="0426092F" w14:textId="35CF8292" w:rsidR="00A83A5C" w:rsidRPr="009D628F" w:rsidRDefault="00A83A5C" w:rsidP="009D628F">
      <w:pPr>
        <w:pStyle w:val="Naslov2"/>
        <w:rPr>
          <w:b/>
          <w:bCs/>
          <w:color w:val="auto"/>
          <w:sz w:val="24"/>
          <w:szCs w:val="24"/>
        </w:rPr>
      </w:pPr>
      <w:r w:rsidRPr="009D628F">
        <w:rPr>
          <w:b/>
          <w:bCs/>
          <w:color w:val="auto"/>
          <w:sz w:val="24"/>
          <w:szCs w:val="24"/>
        </w:rPr>
        <w:t>1. Podaci o naručitelju</w:t>
      </w:r>
    </w:p>
    <w:p w14:paraId="423AFFCE" w14:textId="77777777" w:rsidR="00A83A5C" w:rsidRPr="00BD48EC" w:rsidRDefault="00A83A5C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>Zagrebačka županija</w:t>
      </w:r>
    </w:p>
    <w:p w14:paraId="6C74505C" w14:textId="77777777" w:rsidR="00A83A5C" w:rsidRPr="00BD48EC" w:rsidRDefault="00A83A5C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>Ulica grada Vukovara 72/V, 10000 Zagreb</w:t>
      </w:r>
    </w:p>
    <w:p w14:paraId="453BC10C" w14:textId="77777777" w:rsidR="00A83A5C" w:rsidRPr="00BD48EC" w:rsidRDefault="00A83A5C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>OIB: 07132269553</w:t>
      </w:r>
    </w:p>
    <w:p w14:paraId="2069CB4B" w14:textId="77777777" w:rsidR="00A83A5C" w:rsidRPr="00BD48EC" w:rsidRDefault="00A83A5C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 xml:space="preserve">Telefon (centrala): 01/6009-400 </w:t>
      </w:r>
    </w:p>
    <w:p w14:paraId="15A8BF3C" w14:textId="77777777" w:rsidR="00A83A5C" w:rsidRPr="00BD48EC" w:rsidRDefault="00A83A5C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>Telefaks: 01/6154-008</w:t>
      </w:r>
    </w:p>
    <w:p w14:paraId="05BD231D" w14:textId="77777777" w:rsidR="00726A05" w:rsidRDefault="00A83A5C" w:rsidP="00BD48EC">
      <w:pPr>
        <w:pStyle w:val="Bezproreda"/>
        <w:jc w:val="both"/>
        <w:rPr>
          <w:rFonts w:ascii="Cambria" w:hAnsi="Cambria" w:cs="Times New Roman"/>
          <w:color w:val="0070C0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 xml:space="preserve">Internetska adresa: </w:t>
      </w:r>
      <w:hyperlink r:id="rId10" w:history="1">
        <w:r w:rsidRPr="00BD48EC">
          <w:rPr>
            <w:rFonts w:ascii="Cambria" w:hAnsi="Cambria" w:cs="Times New Roman"/>
            <w:color w:val="0070C0"/>
            <w:sz w:val="24"/>
            <w:szCs w:val="24"/>
            <w:lang w:eastAsia="hr-HR"/>
          </w:rPr>
          <w:t>www.zagrebacka-zupanija.hr</w:t>
        </w:r>
      </w:hyperlink>
    </w:p>
    <w:p w14:paraId="4833C8C9" w14:textId="77777777" w:rsidR="0008422B" w:rsidRPr="00BD48EC" w:rsidRDefault="0008422B" w:rsidP="00BD48EC">
      <w:pPr>
        <w:pStyle w:val="Bezproreda"/>
        <w:jc w:val="both"/>
        <w:rPr>
          <w:rFonts w:ascii="Cambria" w:hAnsi="Cambria" w:cs="Times New Roman"/>
          <w:color w:val="0070C0"/>
          <w:sz w:val="24"/>
          <w:szCs w:val="24"/>
          <w:lang w:eastAsia="hr-HR"/>
        </w:rPr>
      </w:pPr>
    </w:p>
    <w:p w14:paraId="43F8B97F" w14:textId="77777777" w:rsidR="008F0D12" w:rsidRPr="00BD48EC" w:rsidRDefault="008F0D12" w:rsidP="00BD48EC">
      <w:pPr>
        <w:pStyle w:val="Bezproreda"/>
        <w:jc w:val="both"/>
        <w:rPr>
          <w:rFonts w:ascii="Cambria" w:hAnsi="Cambria" w:cs="Times New Roman"/>
          <w:color w:val="0000FF"/>
          <w:sz w:val="24"/>
          <w:szCs w:val="24"/>
          <w:lang w:eastAsia="hr-HR"/>
        </w:rPr>
      </w:pPr>
    </w:p>
    <w:p w14:paraId="37F10C30" w14:textId="77777777" w:rsidR="00A83A5C" w:rsidRPr="00BD48EC" w:rsidRDefault="00A83A5C" w:rsidP="00BD48EC">
      <w:pPr>
        <w:pStyle w:val="Naslov2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bookmarkStart w:id="23" w:name="_Toc135809910"/>
      <w:r w:rsidRPr="00BD48EC">
        <w:rPr>
          <w:rFonts w:eastAsia="Times New Roman"/>
          <w:b/>
          <w:bCs/>
          <w:color w:val="auto"/>
          <w:sz w:val="24"/>
          <w:szCs w:val="24"/>
          <w:lang w:eastAsia="hr-HR"/>
        </w:rPr>
        <w:t>2. Osoba zadužena za komunikaciju s ponuditeljima</w:t>
      </w:r>
      <w:bookmarkEnd w:id="23"/>
      <w:r w:rsidRPr="00BD48EC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 </w:t>
      </w:r>
    </w:p>
    <w:p w14:paraId="356D591E" w14:textId="77777777" w:rsidR="00A83A5C" w:rsidRPr="00BD48EC" w:rsidRDefault="0000115C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 xml:space="preserve">Helena </w:t>
      </w:r>
      <w:proofErr w:type="spellStart"/>
      <w:r w:rsidRPr="00BD48EC">
        <w:rPr>
          <w:rFonts w:ascii="Cambria" w:hAnsi="Cambria" w:cs="Times New Roman"/>
          <w:sz w:val="24"/>
          <w:szCs w:val="24"/>
          <w:lang w:eastAsia="hr-HR"/>
        </w:rPr>
        <w:t>Herček</w:t>
      </w:r>
      <w:proofErr w:type="spellEnd"/>
    </w:p>
    <w:p w14:paraId="3F0098E8" w14:textId="77777777" w:rsidR="00A83A5C" w:rsidRPr="00BD48EC" w:rsidRDefault="00A83A5C" w:rsidP="00BD48EC">
      <w:pPr>
        <w:pStyle w:val="Bezproreda"/>
        <w:jc w:val="both"/>
        <w:rPr>
          <w:rFonts w:ascii="Cambria" w:hAnsi="Cambria"/>
          <w:sz w:val="24"/>
          <w:szCs w:val="24"/>
        </w:rPr>
      </w:pPr>
      <w:r w:rsidRPr="00BD48EC">
        <w:rPr>
          <w:rFonts w:ascii="Cambria" w:hAnsi="Cambria"/>
          <w:sz w:val="24"/>
          <w:szCs w:val="24"/>
        </w:rPr>
        <w:t>Stručna služba Župana</w:t>
      </w:r>
    </w:p>
    <w:p w14:paraId="14F6E14A" w14:textId="77777777" w:rsidR="00A83A5C" w:rsidRPr="00BD48EC" w:rsidRDefault="00A83A5C" w:rsidP="00BD48EC">
      <w:pPr>
        <w:pStyle w:val="Bezproreda"/>
        <w:jc w:val="both"/>
        <w:rPr>
          <w:rFonts w:ascii="Cambria" w:hAnsi="Cambria"/>
          <w:sz w:val="24"/>
          <w:szCs w:val="24"/>
        </w:rPr>
      </w:pPr>
      <w:r w:rsidRPr="00BD48EC">
        <w:rPr>
          <w:rFonts w:ascii="Cambria" w:hAnsi="Cambria"/>
          <w:sz w:val="24"/>
          <w:szCs w:val="24"/>
        </w:rPr>
        <w:t>Telefon: 01/</w:t>
      </w:r>
      <w:r w:rsidR="00C4511F" w:rsidRPr="00BD48EC">
        <w:rPr>
          <w:rFonts w:ascii="Cambria" w:hAnsi="Cambria"/>
          <w:sz w:val="24"/>
          <w:szCs w:val="24"/>
        </w:rPr>
        <w:t xml:space="preserve"> 6009-497</w:t>
      </w:r>
      <w:r w:rsidR="0012034B" w:rsidRPr="00BD48EC">
        <w:rPr>
          <w:rFonts w:ascii="Cambria" w:hAnsi="Cambria"/>
          <w:sz w:val="24"/>
          <w:szCs w:val="24"/>
        </w:rPr>
        <w:t>, 6009-481</w:t>
      </w:r>
    </w:p>
    <w:p w14:paraId="5E2D81AA" w14:textId="77777777" w:rsidR="00A83A5C" w:rsidRPr="00BD48EC" w:rsidRDefault="00A83A5C" w:rsidP="00BD48EC">
      <w:pPr>
        <w:pStyle w:val="Bezproreda"/>
        <w:jc w:val="both"/>
        <w:rPr>
          <w:rFonts w:ascii="Cambria" w:hAnsi="Cambria"/>
          <w:sz w:val="24"/>
          <w:szCs w:val="24"/>
        </w:rPr>
      </w:pPr>
      <w:r w:rsidRPr="00BD48EC">
        <w:rPr>
          <w:rFonts w:ascii="Cambria" w:hAnsi="Cambria"/>
          <w:sz w:val="24"/>
          <w:szCs w:val="24"/>
        </w:rPr>
        <w:t>Telefaks: 01/6009-</w:t>
      </w:r>
      <w:r w:rsidR="00D9259A" w:rsidRPr="00BD48EC">
        <w:rPr>
          <w:rFonts w:ascii="Cambria" w:hAnsi="Cambria"/>
          <w:sz w:val="24"/>
          <w:szCs w:val="24"/>
        </w:rPr>
        <w:t>4</w:t>
      </w:r>
      <w:r w:rsidR="00DA6381" w:rsidRPr="00BD48EC">
        <w:rPr>
          <w:rFonts w:ascii="Cambria" w:hAnsi="Cambria"/>
          <w:sz w:val="24"/>
          <w:szCs w:val="24"/>
        </w:rPr>
        <w:t>02</w:t>
      </w:r>
    </w:p>
    <w:p w14:paraId="04BC7B97" w14:textId="3DC714A8" w:rsidR="001477C1" w:rsidRDefault="00A83A5C" w:rsidP="00BD48EC">
      <w:pPr>
        <w:pStyle w:val="Bezproreda"/>
        <w:jc w:val="both"/>
        <w:rPr>
          <w:rStyle w:val="Hiperveza"/>
          <w:rFonts w:ascii="Cambria" w:hAnsi="Cambria"/>
          <w:color w:val="0070C0"/>
          <w:sz w:val="24"/>
          <w:szCs w:val="24"/>
          <w:u w:val="none"/>
        </w:rPr>
      </w:pPr>
      <w:r w:rsidRPr="00BD48EC">
        <w:rPr>
          <w:rFonts w:ascii="Cambria" w:hAnsi="Cambria"/>
          <w:sz w:val="24"/>
          <w:szCs w:val="24"/>
        </w:rPr>
        <w:t xml:space="preserve">Adresa elektroničke pošte: </w:t>
      </w:r>
      <w:hyperlink r:id="rId11" w:history="1">
        <w:r w:rsidR="00632E98" w:rsidRPr="00BD48EC">
          <w:rPr>
            <w:rStyle w:val="Hiperveza"/>
            <w:rFonts w:ascii="Cambria" w:hAnsi="Cambria"/>
            <w:color w:val="0070C0"/>
            <w:sz w:val="24"/>
            <w:szCs w:val="24"/>
            <w:u w:val="none"/>
          </w:rPr>
          <w:t>nabava@zagrebacka-zupanija.hr</w:t>
        </w:r>
      </w:hyperlink>
    </w:p>
    <w:p w14:paraId="7C1B1E69" w14:textId="77777777" w:rsidR="0008422B" w:rsidRPr="00BD48EC" w:rsidRDefault="0008422B" w:rsidP="00BD48EC">
      <w:pPr>
        <w:pStyle w:val="Bezproreda"/>
        <w:jc w:val="both"/>
        <w:rPr>
          <w:rStyle w:val="Hiperveza"/>
          <w:rFonts w:ascii="Cambria" w:hAnsi="Cambria"/>
          <w:color w:val="0070C0"/>
          <w:sz w:val="24"/>
          <w:szCs w:val="24"/>
          <w:u w:val="none"/>
        </w:rPr>
      </w:pPr>
    </w:p>
    <w:p w14:paraId="713F506A" w14:textId="77777777" w:rsidR="008F0D12" w:rsidRPr="00BD48EC" w:rsidRDefault="008F0D12" w:rsidP="00BD48EC">
      <w:pPr>
        <w:pStyle w:val="Bezproreda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</w:p>
    <w:p w14:paraId="24FCF0FD" w14:textId="77777777" w:rsidR="00FD2EC8" w:rsidRPr="00BD48EC" w:rsidRDefault="00FD2EC8" w:rsidP="00BD48EC">
      <w:pPr>
        <w:pStyle w:val="Naslov2"/>
        <w:rPr>
          <w:rStyle w:val="Hiperveza"/>
          <w:b/>
          <w:bCs/>
          <w:color w:val="auto"/>
          <w:sz w:val="24"/>
          <w:szCs w:val="24"/>
          <w:u w:val="none"/>
        </w:rPr>
      </w:pPr>
      <w:bookmarkStart w:id="24" w:name="_Toc135809911"/>
      <w:r w:rsidRPr="00BD48EC">
        <w:rPr>
          <w:rStyle w:val="Hiperveza"/>
          <w:b/>
          <w:bCs/>
          <w:color w:val="auto"/>
          <w:sz w:val="24"/>
          <w:szCs w:val="24"/>
          <w:u w:val="none"/>
        </w:rPr>
        <w:t>3. Komunikacija s gospodarskim subjektima</w:t>
      </w:r>
      <w:bookmarkEnd w:id="24"/>
    </w:p>
    <w:p w14:paraId="16B5E4C4" w14:textId="77777777" w:rsidR="00FD2EC8" w:rsidRPr="00BD48EC" w:rsidRDefault="00FD2EC8" w:rsidP="00BD48EC">
      <w:pPr>
        <w:pStyle w:val="Bezproreda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  <w:r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>Gosp</w:t>
      </w:r>
      <w:r w:rsidR="008F0D12"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>o</w:t>
      </w:r>
      <w:r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>d</w:t>
      </w:r>
      <w:r w:rsidR="008F0D12"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>a</w:t>
      </w:r>
      <w:r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>rski subjekti mogu zahtijevati dodatne inform</w:t>
      </w:r>
      <w:r w:rsidR="008F0D12"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>a</w:t>
      </w:r>
      <w:r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 xml:space="preserve">cije, objašnjenje ili izmjene u vezi s </w:t>
      </w:r>
      <w:r w:rsidR="008F0D12"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>ovim Pozivom na dostavu ponuda (u daljnjem tekstu: Poziv) tijekom roka za dostavu ponuda.</w:t>
      </w:r>
    </w:p>
    <w:p w14:paraId="5B15F849" w14:textId="77777777" w:rsidR="008F0D12" w:rsidRPr="00BD48EC" w:rsidRDefault="008F0D12" w:rsidP="00BD48EC">
      <w:pPr>
        <w:pStyle w:val="Bezproreda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  <w:r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 xml:space="preserve">Gospodarski subjekti dužni su tijekom roka za dostavu ponuda pratiti internetsku stranicu Naručitelja </w:t>
      </w:r>
      <w:hyperlink r:id="rId12" w:history="1">
        <w:r w:rsidRPr="00BD48EC">
          <w:rPr>
            <w:rStyle w:val="Hiperveza"/>
            <w:rFonts w:ascii="Cambria" w:hAnsi="Cambria"/>
            <w:color w:val="0070C0"/>
            <w:sz w:val="24"/>
            <w:szCs w:val="24"/>
            <w:u w:val="none"/>
          </w:rPr>
          <w:t>https://www.zagrebacka-zupanija.hr/javna-nabava/jednostavna-nabava/</w:t>
        </w:r>
      </w:hyperlink>
      <w:r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 xml:space="preserve"> na kojoj je objavljen Poziv.</w:t>
      </w:r>
    </w:p>
    <w:p w14:paraId="74E2F47D" w14:textId="77777777" w:rsidR="008F0D12" w:rsidRPr="00BD48EC" w:rsidRDefault="008F0D12" w:rsidP="00BD48EC">
      <w:pPr>
        <w:pStyle w:val="Bezproreda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</w:p>
    <w:p w14:paraId="41CA55CC" w14:textId="77777777" w:rsidR="008F0D12" w:rsidRDefault="008F0D12" w:rsidP="00BD48EC">
      <w:pPr>
        <w:pStyle w:val="Bezproreda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  <w:r w:rsidRPr="00BD48EC">
        <w:rPr>
          <w:rStyle w:val="Hiperveza"/>
          <w:rFonts w:ascii="Cambria" w:hAnsi="Cambria"/>
          <w:color w:val="auto"/>
          <w:sz w:val="24"/>
          <w:szCs w:val="24"/>
          <w:u w:val="none"/>
        </w:rPr>
        <w:t xml:space="preserve">Ukoliko tijekom postupka javne nabave dođe do izmjene i/ili dopune one će biti objavljene na isti na način kao i Poziv. </w:t>
      </w:r>
    </w:p>
    <w:p w14:paraId="1283CF41" w14:textId="77777777" w:rsidR="0008422B" w:rsidRPr="00BD48EC" w:rsidRDefault="0008422B" w:rsidP="00BD48EC">
      <w:pPr>
        <w:pStyle w:val="Bezproreda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</w:p>
    <w:p w14:paraId="0A4A4CA7" w14:textId="77777777" w:rsidR="008F0D12" w:rsidRPr="00BD48EC" w:rsidRDefault="008F0D12" w:rsidP="00BD48EC">
      <w:pPr>
        <w:pStyle w:val="Bezproreda"/>
        <w:jc w:val="both"/>
        <w:rPr>
          <w:rStyle w:val="Hiperveza"/>
          <w:rFonts w:ascii="Cambria" w:hAnsi="Cambria"/>
          <w:color w:val="auto"/>
          <w:sz w:val="24"/>
          <w:szCs w:val="24"/>
          <w:u w:val="none"/>
        </w:rPr>
      </w:pPr>
    </w:p>
    <w:p w14:paraId="5F6B5877" w14:textId="77777777" w:rsidR="00632E98" w:rsidRPr="00BD48EC" w:rsidRDefault="008F0D12" w:rsidP="00BD48EC">
      <w:pPr>
        <w:pStyle w:val="Naslov2"/>
        <w:rPr>
          <w:rStyle w:val="Hiperveza"/>
          <w:b/>
          <w:bCs/>
          <w:color w:val="auto"/>
          <w:sz w:val="24"/>
          <w:szCs w:val="24"/>
          <w:u w:val="none"/>
        </w:rPr>
      </w:pPr>
      <w:bookmarkStart w:id="25" w:name="_Toc135809912"/>
      <w:r w:rsidRPr="00BD48EC">
        <w:rPr>
          <w:rStyle w:val="Hiperveza"/>
          <w:b/>
          <w:bCs/>
          <w:color w:val="auto"/>
          <w:sz w:val="24"/>
          <w:szCs w:val="24"/>
          <w:u w:val="none"/>
        </w:rPr>
        <w:t>4</w:t>
      </w:r>
      <w:r w:rsidR="00632E98" w:rsidRPr="00BD48EC">
        <w:rPr>
          <w:rStyle w:val="Hiperveza"/>
          <w:b/>
          <w:bCs/>
          <w:color w:val="auto"/>
          <w:sz w:val="24"/>
          <w:szCs w:val="24"/>
          <w:u w:val="none"/>
        </w:rPr>
        <w:t>. Evidencijski broj nabave</w:t>
      </w:r>
      <w:bookmarkEnd w:id="25"/>
    </w:p>
    <w:p w14:paraId="342DB71B" w14:textId="77777777" w:rsidR="00632E98" w:rsidRPr="00BD48EC" w:rsidRDefault="00632E98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</w:pPr>
      <w:r w:rsidRPr="00BD48E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>03-2</w:t>
      </w:r>
      <w:r w:rsidR="00885CB2" w:rsidRPr="00BD48E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>3</w:t>
      </w:r>
      <w:r w:rsidRPr="00BD48E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>/</w:t>
      </w:r>
      <w:r w:rsidR="002F4EE4" w:rsidRPr="00BD48E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>19</w:t>
      </w:r>
    </w:p>
    <w:p w14:paraId="58D65389" w14:textId="77777777" w:rsidR="000140B2" w:rsidRDefault="000140B2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</w:pPr>
    </w:p>
    <w:p w14:paraId="13AC5CBE" w14:textId="77777777" w:rsidR="0008422B" w:rsidRPr="00BD48EC" w:rsidRDefault="0008422B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</w:pPr>
    </w:p>
    <w:p w14:paraId="314F889C" w14:textId="77777777" w:rsidR="00632E98" w:rsidRPr="00BD48EC" w:rsidRDefault="008F0D12" w:rsidP="00BD48EC">
      <w:pPr>
        <w:pStyle w:val="Naslov2"/>
        <w:rPr>
          <w:rStyle w:val="Hiperveza"/>
          <w:b/>
          <w:bCs/>
          <w:color w:val="auto"/>
          <w:sz w:val="24"/>
          <w:szCs w:val="24"/>
          <w:u w:val="none"/>
        </w:rPr>
      </w:pPr>
      <w:bookmarkStart w:id="26" w:name="_Toc135809913"/>
      <w:r w:rsidRPr="00BD48EC">
        <w:rPr>
          <w:rStyle w:val="Hiperveza"/>
          <w:b/>
          <w:bCs/>
          <w:color w:val="auto"/>
          <w:sz w:val="24"/>
          <w:szCs w:val="24"/>
          <w:u w:val="none"/>
        </w:rPr>
        <w:t>5</w:t>
      </w:r>
      <w:r w:rsidR="00632E98" w:rsidRPr="00BD48EC">
        <w:rPr>
          <w:rStyle w:val="Hiperveza"/>
          <w:b/>
          <w:bCs/>
          <w:color w:val="auto"/>
          <w:sz w:val="24"/>
          <w:szCs w:val="24"/>
          <w:u w:val="none"/>
        </w:rPr>
        <w:t>. Procijenjena vrijednost nabave</w:t>
      </w:r>
      <w:bookmarkEnd w:id="26"/>
    </w:p>
    <w:p w14:paraId="4BC1AF05" w14:textId="50AFC53F" w:rsidR="00BD48EC" w:rsidRPr="00BD48EC" w:rsidRDefault="002F4EE4" w:rsidP="00BD48EC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BD48EC">
        <w:rPr>
          <w:rFonts w:ascii="Cambria" w:hAnsi="Cambria"/>
          <w:sz w:val="24"/>
          <w:szCs w:val="24"/>
          <w:lang w:eastAsia="hr-HR"/>
        </w:rPr>
        <w:t>15.000</w:t>
      </w:r>
      <w:r w:rsidR="00885CB2" w:rsidRPr="00BD48EC">
        <w:rPr>
          <w:rFonts w:ascii="Cambria" w:hAnsi="Cambria"/>
          <w:sz w:val="24"/>
          <w:szCs w:val="24"/>
          <w:lang w:eastAsia="hr-HR"/>
        </w:rPr>
        <w:t>,00 eura</w:t>
      </w:r>
      <w:r w:rsidR="00632E98" w:rsidRPr="00BD48EC">
        <w:rPr>
          <w:rFonts w:ascii="Cambria" w:hAnsi="Cambria"/>
          <w:sz w:val="24"/>
          <w:szCs w:val="24"/>
          <w:lang w:eastAsia="hr-HR"/>
        </w:rPr>
        <w:t xml:space="preserve"> bez PDV-a.</w:t>
      </w:r>
    </w:p>
    <w:p w14:paraId="3D85FB5C" w14:textId="77777777" w:rsidR="00E94C9C" w:rsidRPr="00BD48EC" w:rsidRDefault="00632EC8" w:rsidP="00BD48EC">
      <w:pPr>
        <w:pStyle w:val="Naslov2"/>
        <w:rPr>
          <w:rStyle w:val="Hiperveza"/>
          <w:b/>
          <w:bCs/>
          <w:color w:val="365F91" w:themeColor="accent1" w:themeShade="BF"/>
          <w:sz w:val="24"/>
          <w:szCs w:val="24"/>
          <w:u w:val="none"/>
        </w:rPr>
      </w:pPr>
      <w:bookmarkStart w:id="27" w:name="_Toc135809914"/>
      <w:r w:rsidRPr="00BD48EC">
        <w:rPr>
          <w:rStyle w:val="Hiperveza"/>
          <w:b/>
          <w:bCs/>
          <w:color w:val="auto"/>
          <w:sz w:val="24"/>
          <w:szCs w:val="24"/>
          <w:u w:val="none"/>
        </w:rPr>
        <w:lastRenderedPageBreak/>
        <w:t>6. Popis gospodarskih subjekata s kojima je Naručitelj u sukobu interesa</w:t>
      </w:r>
      <w:bookmarkEnd w:id="27"/>
    </w:p>
    <w:p w14:paraId="20B3BC74" w14:textId="566EA4DC" w:rsidR="001477C1" w:rsidRDefault="0076071A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color w:val="auto"/>
          <w:sz w:val="24"/>
          <w:szCs w:val="24"/>
          <w:u w:val="none"/>
          <w:lang w:eastAsia="hr-HR"/>
        </w:rPr>
      </w:pPr>
      <w:r w:rsidRPr="00BD48EC">
        <w:rPr>
          <w:rStyle w:val="Hiperveza"/>
          <w:rFonts w:ascii="Cambria" w:eastAsia="Times New Roman" w:hAnsi="Cambria" w:cs="Times New Roman"/>
          <w:color w:val="auto"/>
          <w:sz w:val="24"/>
          <w:szCs w:val="24"/>
          <w:u w:val="none"/>
          <w:lang w:eastAsia="hr-HR"/>
        </w:rPr>
        <w:t>Ne postoje gospodarski subjekti s kojima je Zagrebačka županija u sukobu interesa.</w:t>
      </w:r>
    </w:p>
    <w:p w14:paraId="34230956" w14:textId="77777777" w:rsidR="0008422B" w:rsidRPr="0008422B" w:rsidRDefault="0008422B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color w:val="auto"/>
          <w:sz w:val="24"/>
          <w:szCs w:val="24"/>
          <w:u w:val="none"/>
          <w:lang w:eastAsia="hr-HR"/>
        </w:rPr>
      </w:pPr>
    </w:p>
    <w:p w14:paraId="6257FD6D" w14:textId="32A59767" w:rsidR="00381505" w:rsidRPr="00BD48EC" w:rsidRDefault="00381505" w:rsidP="00BD48EC">
      <w:pPr>
        <w:pStyle w:val="Naslov1"/>
        <w:rPr>
          <w:rStyle w:val="Hiperveza"/>
          <w:rFonts w:ascii="Cambria" w:eastAsia="Times New Roman" w:hAnsi="Cambria" w:cs="Times New Roman"/>
          <w:bCs w:val="0"/>
          <w:color w:val="auto"/>
          <w:sz w:val="24"/>
          <w:szCs w:val="24"/>
          <w:u w:val="none"/>
          <w:lang w:eastAsia="hr-HR"/>
        </w:rPr>
      </w:pPr>
      <w:bookmarkStart w:id="28" w:name="_Toc135809915"/>
      <w:r w:rsidRPr="00BD48EC">
        <w:rPr>
          <w:rStyle w:val="Hiperveza"/>
          <w:rFonts w:ascii="Cambria" w:eastAsia="Times New Roman" w:hAnsi="Cambria" w:cs="Times New Roman"/>
          <w:bCs w:val="0"/>
          <w:color w:val="auto"/>
          <w:sz w:val="24"/>
          <w:szCs w:val="24"/>
          <w:u w:val="none"/>
          <w:lang w:eastAsia="hr-HR"/>
        </w:rPr>
        <w:t>7. Podaci o postupku nabave</w:t>
      </w:r>
      <w:bookmarkEnd w:id="28"/>
    </w:p>
    <w:p w14:paraId="64A21F7A" w14:textId="15AE23E3" w:rsidR="00381505" w:rsidRPr="00BD48EC" w:rsidRDefault="00381505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</w:pPr>
      <w:r w:rsidRPr="00BD48E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>Postupak jednostavne nabave.</w:t>
      </w:r>
    </w:p>
    <w:p w14:paraId="0248D759" w14:textId="1A1B2435" w:rsidR="00BD48EC" w:rsidRDefault="00381505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</w:pPr>
      <w:r w:rsidRPr="00BD48E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>Vrsta ugovora o nabavi: Ugovor o</w:t>
      </w:r>
      <w:r w:rsidR="008C056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 xml:space="preserve"> </w:t>
      </w:r>
      <w:r w:rsidRPr="00BD48EC"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  <w:t>nabavi usluga.</w:t>
      </w:r>
    </w:p>
    <w:p w14:paraId="0E0066A4" w14:textId="77777777" w:rsidR="0008422B" w:rsidRPr="00BD48EC" w:rsidRDefault="0008422B" w:rsidP="00BD48EC">
      <w:pPr>
        <w:pStyle w:val="Bezproreda"/>
        <w:jc w:val="both"/>
        <w:rPr>
          <w:rStyle w:val="Hiperveza"/>
          <w:rFonts w:ascii="Cambria" w:eastAsia="Times New Roman" w:hAnsi="Cambria" w:cs="Times New Roman"/>
          <w:bCs/>
          <w:color w:val="auto"/>
          <w:sz w:val="24"/>
          <w:szCs w:val="24"/>
          <w:u w:val="none"/>
          <w:lang w:eastAsia="hr-HR"/>
        </w:rPr>
      </w:pPr>
    </w:p>
    <w:p w14:paraId="2731BFFD" w14:textId="77777777" w:rsidR="00BD48EC" w:rsidRPr="009D628F" w:rsidRDefault="005F453E" w:rsidP="00BD48EC">
      <w:pPr>
        <w:pStyle w:val="Naslov1"/>
        <w:rPr>
          <w:rFonts w:ascii="Cambria" w:eastAsia="Times New Roman" w:hAnsi="Cambria"/>
          <w:snapToGrid w:val="0"/>
          <w:color w:val="548DD4" w:themeColor="text2" w:themeTint="99"/>
          <w:sz w:val="24"/>
          <w:szCs w:val="24"/>
        </w:rPr>
      </w:pPr>
      <w:bookmarkStart w:id="29" w:name="_Toc135809916"/>
      <w:r w:rsidRPr="009D628F">
        <w:rPr>
          <w:rFonts w:ascii="Cambria" w:eastAsia="Times New Roman" w:hAnsi="Cambria"/>
          <w:snapToGrid w:val="0"/>
          <w:color w:val="548DD4" w:themeColor="text2" w:themeTint="99"/>
          <w:sz w:val="24"/>
          <w:szCs w:val="24"/>
        </w:rPr>
        <w:t>II. PODACI O PREDMETU NABAVE</w:t>
      </w:r>
      <w:bookmarkEnd w:id="29"/>
    </w:p>
    <w:p w14:paraId="5959E57A" w14:textId="33B7F5C9" w:rsidR="009D628F" w:rsidRPr="009D628F" w:rsidRDefault="00BD48EC" w:rsidP="009D628F">
      <w:pPr>
        <w:pStyle w:val="Naslov2"/>
        <w:rPr>
          <w:color w:val="548DD4" w:themeColor="text2" w:themeTint="99"/>
          <w:sz w:val="24"/>
          <w:szCs w:val="24"/>
        </w:rPr>
      </w:pPr>
      <w:r w:rsidRPr="009D628F">
        <w:rPr>
          <w:color w:val="548DD4" w:themeColor="text2" w:themeTint="99"/>
          <w:sz w:val="24"/>
          <w:szCs w:val="24"/>
        </w:rPr>
        <w:t>___________________________________________________________________________</w:t>
      </w:r>
      <w:r w:rsidR="009D628F">
        <w:rPr>
          <w:color w:val="548DD4" w:themeColor="text2" w:themeTint="99"/>
          <w:sz w:val="24"/>
          <w:szCs w:val="24"/>
        </w:rPr>
        <w:t>_______</w:t>
      </w:r>
      <w:r w:rsidRPr="009D628F">
        <w:rPr>
          <w:color w:val="548DD4" w:themeColor="text2" w:themeTint="99"/>
          <w:sz w:val="24"/>
          <w:szCs w:val="24"/>
        </w:rPr>
        <w:t>_______</w:t>
      </w:r>
      <w:r w:rsidR="009D628F" w:rsidRPr="009D628F">
        <w:rPr>
          <w:color w:val="548DD4" w:themeColor="text2" w:themeTint="99"/>
          <w:sz w:val="24"/>
          <w:szCs w:val="24"/>
        </w:rPr>
        <w:t>____________</w:t>
      </w:r>
    </w:p>
    <w:p w14:paraId="24DF8F90" w14:textId="77777777" w:rsidR="009D628F" w:rsidRPr="009D628F" w:rsidRDefault="009D628F" w:rsidP="009D628F">
      <w:pPr>
        <w:pStyle w:val="Bezproreda"/>
      </w:pPr>
    </w:p>
    <w:p w14:paraId="33DDCD7C" w14:textId="724E7BC4" w:rsidR="00EE0ABC" w:rsidRPr="009D628F" w:rsidRDefault="001477C1" w:rsidP="009D628F">
      <w:pPr>
        <w:pStyle w:val="Naslov2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bookmarkStart w:id="30" w:name="_Toc135809917"/>
      <w:r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8</w:t>
      </w:r>
      <w:r w:rsidR="00A83A5C"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. Opis predmeta nabave</w:t>
      </w:r>
      <w:bookmarkEnd w:id="30"/>
      <w:r w:rsidR="00A83A5C"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 </w:t>
      </w:r>
    </w:p>
    <w:p w14:paraId="5F20DDC5" w14:textId="77777777" w:rsidR="00C269F6" w:rsidRDefault="009E436A" w:rsidP="00BD48EC">
      <w:pPr>
        <w:pStyle w:val="Bezproreda"/>
        <w:jc w:val="both"/>
        <w:rPr>
          <w:rFonts w:ascii="Cambria" w:hAnsi="Cambria"/>
          <w:sz w:val="24"/>
          <w:szCs w:val="24"/>
        </w:rPr>
      </w:pPr>
      <w:r w:rsidRPr="00BD48EC">
        <w:rPr>
          <w:rFonts w:ascii="Cambria" w:hAnsi="Cambria"/>
          <w:sz w:val="24"/>
          <w:szCs w:val="24"/>
        </w:rPr>
        <w:t xml:space="preserve">Predmet nabave </w:t>
      </w:r>
      <w:r w:rsidR="006C5316" w:rsidRPr="00BD48EC">
        <w:rPr>
          <w:rFonts w:ascii="Cambria" w:hAnsi="Cambria"/>
          <w:sz w:val="24"/>
          <w:szCs w:val="24"/>
        </w:rPr>
        <w:t xml:space="preserve">je </w:t>
      </w:r>
      <w:r w:rsidR="002F4EE4" w:rsidRPr="00BD48EC">
        <w:rPr>
          <w:rFonts w:ascii="Cambria" w:hAnsi="Cambria"/>
          <w:sz w:val="24"/>
          <w:szCs w:val="24"/>
        </w:rPr>
        <w:t>izrada studije glavne ocjene prihvatljivosti za ekološku mrežu za zahvat sustava navodnjavanja Rugvica – Lupoglav</w:t>
      </w:r>
      <w:r w:rsidR="00C269F6" w:rsidRPr="00BD48EC">
        <w:rPr>
          <w:rFonts w:ascii="Cambria" w:hAnsi="Cambria"/>
          <w:sz w:val="24"/>
          <w:szCs w:val="24"/>
        </w:rPr>
        <w:t xml:space="preserve"> prema Projektom zadatku, KLASA:  </w:t>
      </w:r>
      <w:bookmarkStart w:id="31" w:name="klasa"/>
      <w:r w:rsidR="00C269F6" w:rsidRPr="00BD48EC">
        <w:rPr>
          <w:rFonts w:ascii="Cambria" w:hAnsi="Cambria"/>
          <w:sz w:val="24"/>
          <w:szCs w:val="24"/>
        </w:rPr>
        <w:t>325-03/23-05/0000012</w:t>
      </w:r>
      <w:bookmarkEnd w:id="31"/>
      <w:r w:rsidR="00C269F6" w:rsidRPr="00BD48EC">
        <w:rPr>
          <w:rFonts w:ascii="Cambria" w:hAnsi="Cambria"/>
          <w:sz w:val="24"/>
          <w:szCs w:val="24"/>
        </w:rPr>
        <w:t>, URBROJ:</w:t>
      </w:r>
      <w:bookmarkStart w:id="32" w:name="urbroj"/>
      <w:r w:rsidR="00C269F6" w:rsidRPr="00BD48EC">
        <w:rPr>
          <w:rFonts w:ascii="Cambria" w:hAnsi="Cambria"/>
          <w:sz w:val="24"/>
          <w:szCs w:val="24"/>
        </w:rPr>
        <w:t xml:space="preserve"> 374-25-2-23-7</w:t>
      </w:r>
      <w:bookmarkStart w:id="33" w:name="datum"/>
      <w:bookmarkEnd w:id="32"/>
      <w:r w:rsidR="00C269F6" w:rsidRPr="00BD48EC">
        <w:rPr>
          <w:rFonts w:ascii="Cambria" w:hAnsi="Cambria"/>
          <w:sz w:val="24"/>
          <w:szCs w:val="24"/>
        </w:rPr>
        <w:t xml:space="preserve"> od 19.04.2023</w:t>
      </w:r>
      <w:bookmarkEnd w:id="33"/>
      <w:r w:rsidR="00C269F6" w:rsidRPr="00BD48EC">
        <w:rPr>
          <w:rFonts w:ascii="Cambria" w:hAnsi="Cambria"/>
          <w:sz w:val="24"/>
          <w:szCs w:val="24"/>
        </w:rPr>
        <w:t>. godine (u daljnjem tekstu: Projektni zadatak) koji je sastavni dio Poziva</w:t>
      </w:r>
      <w:r w:rsidR="004D701C" w:rsidRPr="00BD48EC">
        <w:rPr>
          <w:rFonts w:ascii="Cambria" w:hAnsi="Cambria"/>
          <w:sz w:val="24"/>
          <w:szCs w:val="24"/>
        </w:rPr>
        <w:t>.</w:t>
      </w:r>
    </w:p>
    <w:p w14:paraId="30F90F33" w14:textId="77777777" w:rsidR="0008422B" w:rsidRPr="00BD48EC" w:rsidRDefault="0008422B" w:rsidP="00BD48EC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AE8B299" w14:textId="77777777" w:rsidR="002F4EE4" w:rsidRPr="00BD48EC" w:rsidRDefault="002F4EE4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1C185DDE" w14:textId="5627B72E" w:rsidR="005F453E" w:rsidRPr="009D628F" w:rsidRDefault="001477C1" w:rsidP="009D628F">
      <w:pPr>
        <w:pStyle w:val="Naslov2"/>
        <w:rPr>
          <w:rFonts w:eastAsia="SimSun"/>
          <w:b/>
          <w:bCs/>
          <w:color w:val="auto"/>
          <w:sz w:val="24"/>
          <w:szCs w:val="24"/>
        </w:rPr>
      </w:pPr>
      <w:bookmarkStart w:id="34" w:name="_Toc492473079"/>
      <w:bookmarkStart w:id="35" w:name="_Toc135809918"/>
      <w:r w:rsidRPr="009D628F">
        <w:rPr>
          <w:rFonts w:eastAsia="SimSun"/>
          <w:b/>
          <w:bCs/>
          <w:color w:val="auto"/>
          <w:sz w:val="24"/>
          <w:szCs w:val="24"/>
        </w:rPr>
        <w:t>9</w:t>
      </w:r>
      <w:r w:rsidR="0012034B" w:rsidRPr="009D628F">
        <w:rPr>
          <w:rFonts w:eastAsia="SimSun"/>
          <w:b/>
          <w:bCs/>
          <w:color w:val="auto"/>
          <w:sz w:val="24"/>
          <w:szCs w:val="24"/>
        </w:rPr>
        <w:t>. Količina predmeta nabave</w:t>
      </w:r>
      <w:bookmarkEnd w:id="34"/>
      <w:bookmarkEnd w:id="35"/>
    </w:p>
    <w:p w14:paraId="6DD5CFA8" w14:textId="77777777" w:rsidR="0012034B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Količine predmeta nabave određene su </w:t>
      </w:r>
      <w:r w:rsidR="00C269F6" w:rsidRPr="00BD48EC">
        <w:rPr>
          <w:rFonts w:ascii="Cambria" w:eastAsia="Calibri" w:hAnsi="Cambria" w:cs="Arial"/>
          <w:sz w:val="24"/>
          <w:szCs w:val="24"/>
        </w:rPr>
        <w:t>Projektnim zadatkom</w:t>
      </w:r>
      <w:r w:rsidRPr="00BD48EC">
        <w:rPr>
          <w:rFonts w:ascii="Cambria" w:eastAsia="Calibri" w:hAnsi="Cambria" w:cs="Arial"/>
          <w:sz w:val="24"/>
          <w:szCs w:val="24"/>
        </w:rPr>
        <w:t xml:space="preserve"> i Troškovnikom</w:t>
      </w:r>
      <w:r w:rsidR="00796526" w:rsidRPr="00BD48EC">
        <w:rPr>
          <w:rFonts w:ascii="Cambria" w:eastAsia="Calibri" w:hAnsi="Cambria" w:cs="Arial"/>
          <w:sz w:val="24"/>
          <w:szCs w:val="24"/>
        </w:rPr>
        <w:t xml:space="preserve"> (</w:t>
      </w:r>
      <w:r w:rsidRPr="00BD48EC">
        <w:rPr>
          <w:rFonts w:ascii="Cambria" w:eastAsia="Calibri" w:hAnsi="Cambria" w:cs="Arial"/>
          <w:sz w:val="24"/>
          <w:szCs w:val="24"/>
        </w:rPr>
        <w:t xml:space="preserve">Prilog </w:t>
      </w:r>
      <w:r w:rsidR="004D701C" w:rsidRPr="00BD48EC">
        <w:rPr>
          <w:rFonts w:ascii="Cambria" w:eastAsia="Calibri" w:hAnsi="Cambria" w:cs="Arial"/>
          <w:sz w:val="24"/>
          <w:szCs w:val="24"/>
        </w:rPr>
        <w:t>2.</w:t>
      </w:r>
      <w:r w:rsidR="00796526" w:rsidRPr="00BD48EC">
        <w:rPr>
          <w:rFonts w:ascii="Cambria" w:eastAsia="Calibri" w:hAnsi="Cambria" w:cs="Arial"/>
          <w:sz w:val="24"/>
          <w:szCs w:val="24"/>
        </w:rPr>
        <w:t>)</w:t>
      </w:r>
      <w:r w:rsidRPr="00BD48EC">
        <w:rPr>
          <w:rFonts w:ascii="Cambria" w:eastAsia="Calibri" w:hAnsi="Cambria" w:cs="Arial"/>
          <w:sz w:val="24"/>
          <w:szCs w:val="24"/>
        </w:rPr>
        <w:t xml:space="preserve"> </w:t>
      </w:r>
      <w:r w:rsidR="004D701C" w:rsidRPr="00BD48EC">
        <w:rPr>
          <w:rFonts w:ascii="Cambria" w:eastAsia="Calibri" w:hAnsi="Cambria" w:cs="Arial"/>
          <w:sz w:val="24"/>
          <w:szCs w:val="24"/>
        </w:rPr>
        <w:t>koji su sastavni dio</w:t>
      </w:r>
      <w:r w:rsidR="00627F9B" w:rsidRPr="00BD48EC">
        <w:rPr>
          <w:rFonts w:ascii="Cambria" w:eastAsia="Calibri" w:hAnsi="Cambria" w:cs="Arial"/>
          <w:sz w:val="24"/>
          <w:szCs w:val="24"/>
        </w:rPr>
        <w:t xml:space="preserve"> </w:t>
      </w:r>
      <w:r w:rsidRPr="00BD48EC">
        <w:rPr>
          <w:rFonts w:ascii="Cambria" w:eastAsia="Calibri" w:hAnsi="Cambria" w:cs="Arial"/>
          <w:sz w:val="24"/>
          <w:szCs w:val="24"/>
        </w:rPr>
        <w:t>Poziva</w:t>
      </w:r>
      <w:r w:rsidR="00C269F6" w:rsidRPr="00BD48EC">
        <w:rPr>
          <w:rFonts w:ascii="Cambria" w:eastAsia="Calibri" w:hAnsi="Cambria" w:cs="Arial"/>
          <w:sz w:val="24"/>
          <w:szCs w:val="24"/>
        </w:rPr>
        <w:t>.</w:t>
      </w:r>
    </w:p>
    <w:p w14:paraId="3E858FC8" w14:textId="77777777" w:rsidR="0008422B" w:rsidRPr="00BD48EC" w:rsidRDefault="0008422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3E8C6135" w14:textId="77777777" w:rsidR="000140B2" w:rsidRPr="00BD48EC" w:rsidRDefault="000140B2" w:rsidP="00BD48EC">
      <w:pPr>
        <w:pStyle w:val="Bezproreda"/>
        <w:jc w:val="both"/>
        <w:rPr>
          <w:rFonts w:ascii="Cambria" w:eastAsia="SimSun" w:hAnsi="Cambria" w:cs="Arial"/>
          <w:sz w:val="24"/>
          <w:szCs w:val="24"/>
        </w:rPr>
      </w:pPr>
      <w:bookmarkStart w:id="36" w:name="_Toc492473081"/>
    </w:p>
    <w:p w14:paraId="2A7A0DCA" w14:textId="626F2027" w:rsidR="0012034B" w:rsidRPr="009D628F" w:rsidRDefault="001477C1" w:rsidP="009D628F">
      <w:pPr>
        <w:pStyle w:val="Naslov2"/>
        <w:rPr>
          <w:rFonts w:eastAsia="SimSun"/>
          <w:b/>
          <w:bCs/>
          <w:color w:val="auto"/>
          <w:sz w:val="24"/>
          <w:szCs w:val="24"/>
        </w:rPr>
      </w:pPr>
      <w:bookmarkStart w:id="37" w:name="_Toc135809919"/>
      <w:r w:rsidRPr="009D628F">
        <w:rPr>
          <w:rFonts w:eastAsia="SimSun"/>
          <w:b/>
          <w:bCs/>
          <w:color w:val="auto"/>
          <w:sz w:val="24"/>
          <w:szCs w:val="24"/>
        </w:rPr>
        <w:t>10</w:t>
      </w:r>
      <w:r w:rsidR="0012034B" w:rsidRPr="009D628F">
        <w:rPr>
          <w:rFonts w:eastAsia="SimSun"/>
          <w:b/>
          <w:bCs/>
          <w:color w:val="auto"/>
          <w:sz w:val="24"/>
          <w:szCs w:val="24"/>
        </w:rPr>
        <w:t>. Tehničke specifikacije</w:t>
      </w:r>
      <w:bookmarkEnd w:id="36"/>
      <w:bookmarkEnd w:id="37"/>
    </w:p>
    <w:p w14:paraId="276FC890" w14:textId="77777777" w:rsidR="00632E98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>Tehničke specifikacije predmeta nabave određene su</w:t>
      </w:r>
      <w:r w:rsidR="00FD2EC8" w:rsidRPr="00BD48EC">
        <w:rPr>
          <w:rFonts w:ascii="Cambria" w:eastAsia="Calibri" w:hAnsi="Cambria" w:cs="Arial"/>
          <w:sz w:val="24"/>
          <w:szCs w:val="24"/>
        </w:rPr>
        <w:t xml:space="preserve"> u</w:t>
      </w:r>
      <w:r w:rsidRPr="00BD48EC">
        <w:rPr>
          <w:rFonts w:ascii="Cambria" w:eastAsia="Calibri" w:hAnsi="Cambria" w:cs="Arial"/>
          <w:sz w:val="24"/>
          <w:szCs w:val="24"/>
        </w:rPr>
        <w:t xml:space="preserve"> </w:t>
      </w:r>
      <w:r w:rsidR="00C269F6" w:rsidRPr="00BD48EC">
        <w:rPr>
          <w:rFonts w:ascii="Cambria" w:eastAsia="Calibri" w:hAnsi="Cambria" w:cs="Arial"/>
          <w:sz w:val="24"/>
          <w:szCs w:val="24"/>
        </w:rPr>
        <w:t>Projektnom zadatku</w:t>
      </w:r>
      <w:r w:rsidR="00632E98" w:rsidRPr="00BD48EC">
        <w:rPr>
          <w:rFonts w:ascii="Cambria" w:eastAsia="Calibri" w:hAnsi="Cambria" w:cs="Arial"/>
          <w:sz w:val="24"/>
          <w:szCs w:val="24"/>
        </w:rPr>
        <w:t>.</w:t>
      </w:r>
    </w:p>
    <w:p w14:paraId="38D718F6" w14:textId="77777777" w:rsidR="0008422B" w:rsidRPr="00BD48EC" w:rsidRDefault="0008422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6C65D9E9" w14:textId="77777777" w:rsidR="001477C1" w:rsidRPr="00BD48EC" w:rsidRDefault="001477C1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4751F37B" w14:textId="14382988" w:rsidR="006C5316" w:rsidRPr="009D628F" w:rsidRDefault="001477C1" w:rsidP="009D628F">
      <w:pPr>
        <w:pStyle w:val="Naslov2"/>
        <w:rPr>
          <w:rFonts w:eastAsia="Calibri" w:cs="Arial"/>
          <w:b/>
          <w:bCs/>
          <w:color w:val="auto"/>
          <w:sz w:val="24"/>
          <w:szCs w:val="24"/>
        </w:rPr>
      </w:pPr>
      <w:bookmarkStart w:id="38" w:name="_Toc135809920"/>
      <w:r w:rsidRPr="009D628F">
        <w:rPr>
          <w:rFonts w:eastAsia="Times New Roman"/>
          <w:b/>
          <w:bCs/>
          <w:color w:val="auto"/>
          <w:sz w:val="24"/>
          <w:szCs w:val="24"/>
          <w:lang w:val="pt-BR" w:eastAsia="hr-HR"/>
        </w:rPr>
        <w:t>11</w:t>
      </w:r>
      <w:r w:rsidR="008806A4" w:rsidRPr="009D628F">
        <w:rPr>
          <w:rFonts w:eastAsia="Times New Roman"/>
          <w:b/>
          <w:bCs/>
          <w:color w:val="auto"/>
          <w:sz w:val="24"/>
          <w:szCs w:val="24"/>
          <w:lang w:val="pt-BR" w:eastAsia="hr-HR"/>
        </w:rPr>
        <w:t>. Troško</w:t>
      </w:r>
      <w:r w:rsidR="00A83A5C" w:rsidRPr="009D628F">
        <w:rPr>
          <w:rFonts w:eastAsia="Times New Roman"/>
          <w:b/>
          <w:bCs/>
          <w:color w:val="auto"/>
          <w:sz w:val="24"/>
          <w:szCs w:val="24"/>
          <w:lang w:val="pt-BR" w:eastAsia="hr-HR"/>
        </w:rPr>
        <w:t>vnik</w:t>
      </w:r>
      <w:bookmarkEnd w:id="38"/>
    </w:p>
    <w:p w14:paraId="4EB00BF1" w14:textId="0CFC2BDC" w:rsidR="001477C1" w:rsidRDefault="00A83A5C" w:rsidP="00BD48EC">
      <w:pPr>
        <w:pStyle w:val="Bezproreda"/>
        <w:jc w:val="both"/>
        <w:rPr>
          <w:rFonts w:ascii="Cambria" w:hAnsi="Cambria"/>
          <w:sz w:val="24"/>
          <w:szCs w:val="24"/>
          <w:lang w:val="pt-BR" w:eastAsia="hr-HR"/>
        </w:rPr>
      </w:pPr>
      <w:r w:rsidRPr="00BD48EC">
        <w:rPr>
          <w:rFonts w:ascii="Cambria" w:hAnsi="Cambria"/>
          <w:sz w:val="24"/>
          <w:szCs w:val="24"/>
          <w:lang w:val="pt-BR" w:eastAsia="hr-HR"/>
        </w:rPr>
        <w:t xml:space="preserve">Troškovnik je sastavni dio Poziva </w:t>
      </w:r>
      <w:bookmarkStart w:id="39" w:name="_Toc416945561"/>
      <w:r w:rsidR="00EA1150" w:rsidRPr="00BD48EC">
        <w:rPr>
          <w:rFonts w:ascii="Cambria" w:hAnsi="Cambria"/>
          <w:sz w:val="24"/>
          <w:szCs w:val="24"/>
          <w:lang w:val="pt-BR" w:eastAsia="hr-HR"/>
        </w:rPr>
        <w:t>(P</w:t>
      </w:r>
      <w:r w:rsidR="00627F9B" w:rsidRPr="00BD48EC">
        <w:rPr>
          <w:rFonts w:ascii="Cambria" w:hAnsi="Cambria"/>
          <w:sz w:val="24"/>
          <w:szCs w:val="24"/>
          <w:lang w:val="pt-BR" w:eastAsia="hr-HR"/>
        </w:rPr>
        <w:t xml:space="preserve">rilog </w:t>
      </w:r>
      <w:r w:rsidR="004D701C" w:rsidRPr="00BD48EC">
        <w:rPr>
          <w:rFonts w:ascii="Cambria" w:hAnsi="Cambria"/>
          <w:sz w:val="24"/>
          <w:szCs w:val="24"/>
          <w:lang w:val="pt-BR" w:eastAsia="hr-HR"/>
        </w:rPr>
        <w:t>2</w:t>
      </w:r>
      <w:r w:rsidR="00627F9B" w:rsidRPr="00BD48EC">
        <w:rPr>
          <w:rFonts w:ascii="Cambria" w:hAnsi="Cambria"/>
          <w:sz w:val="24"/>
          <w:szCs w:val="24"/>
          <w:lang w:val="pt-BR" w:eastAsia="hr-HR"/>
        </w:rPr>
        <w:t>)</w:t>
      </w:r>
      <w:r w:rsidR="00865894" w:rsidRPr="00BD48EC">
        <w:rPr>
          <w:rFonts w:ascii="Cambria" w:hAnsi="Cambria"/>
          <w:sz w:val="24"/>
          <w:szCs w:val="24"/>
          <w:lang w:val="pt-BR" w:eastAsia="hr-HR"/>
        </w:rPr>
        <w:t>.</w:t>
      </w:r>
    </w:p>
    <w:p w14:paraId="394320AB" w14:textId="77777777" w:rsidR="0008422B" w:rsidRPr="00BD48EC" w:rsidRDefault="0008422B" w:rsidP="00BD48EC">
      <w:pPr>
        <w:pStyle w:val="Bezproreda"/>
        <w:jc w:val="both"/>
        <w:rPr>
          <w:rFonts w:ascii="Cambria" w:hAnsi="Cambria"/>
          <w:sz w:val="24"/>
          <w:szCs w:val="24"/>
          <w:lang w:val="pt-BR" w:eastAsia="hr-HR"/>
        </w:rPr>
      </w:pPr>
    </w:p>
    <w:p w14:paraId="64F2F01C" w14:textId="77777777" w:rsidR="008F0D12" w:rsidRPr="00BD48EC" w:rsidRDefault="008F0D12" w:rsidP="00BD48EC">
      <w:pPr>
        <w:pStyle w:val="Bezproreda"/>
        <w:jc w:val="both"/>
        <w:rPr>
          <w:rFonts w:ascii="Cambria" w:hAnsi="Cambria"/>
          <w:sz w:val="24"/>
          <w:szCs w:val="24"/>
          <w:lang w:val="pt-BR" w:eastAsia="hr-HR"/>
        </w:rPr>
      </w:pPr>
    </w:p>
    <w:p w14:paraId="56F25E54" w14:textId="0E6C7145" w:rsidR="00A83A5C" w:rsidRPr="009D628F" w:rsidRDefault="008F0D12" w:rsidP="009D628F">
      <w:pPr>
        <w:pStyle w:val="Naslov2"/>
        <w:rPr>
          <w:rFonts w:eastAsia="Times New Roman"/>
          <w:b/>
          <w:bCs/>
          <w:color w:val="auto"/>
          <w:sz w:val="24"/>
          <w:szCs w:val="24"/>
          <w:lang w:val="pt-BR" w:eastAsia="hr-HR"/>
        </w:rPr>
      </w:pPr>
      <w:bookmarkStart w:id="40" w:name="_Toc135809921"/>
      <w:r w:rsidRPr="009D628F">
        <w:rPr>
          <w:rFonts w:eastAsia="Times New Roman"/>
          <w:b/>
          <w:bCs/>
          <w:color w:val="auto"/>
          <w:sz w:val="24"/>
          <w:szCs w:val="24"/>
          <w:lang w:val="pt-BR" w:eastAsia="hr-HR"/>
        </w:rPr>
        <w:t>1</w:t>
      </w:r>
      <w:r w:rsidR="001477C1" w:rsidRPr="009D628F">
        <w:rPr>
          <w:rFonts w:eastAsia="Times New Roman"/>
          <w:b/>
          <w:bCs/>
          <w:color w:val="auto"/>
          <w:sz w:val="24"/>
          <w:szCs w:val="24"/>
          <w:lang w:val="pt-BR" w:eastAsia="hr-HR"/>
        </w:rPr>
        <w:t>2</w:t>
      </w:r>
      <w:r w:rsidR="00A83A5C" w:rsidRPr="009D628F">
        <w:rPr>
          <w:rFonts w:eastAsia="Times New Roman"/>
          <w:b/>
          <w:bCs/>
          <w:color w:val="auto"/>
          <w:sz w:val="24"/>
          <w:szCs w:val="24"/>
          <w:lang w:val="pt-BR" w:eastAsia="hr-HR"/>
        </w:rPr>
        <w:t xml:space="preserve">. Mjesto </w:t>
      </w:r>
      <w:bookmarkEnd w:id="39"/>
      <w:r w:rsidR="0012034B" w:rsidRPr="009D628F">
        <w:rPr>
          <w:rFonts w:eastAsia="Times New Roman"/>
          <w:b/>
          <w:bCs/>
          <w:color w:val="auto"/>
          <w:sz w:val="24"/>
          <w:szCs w:val="24"/>
          <w:lang w:val="pt-BR" w:eastAsia="hr-HR"/>
        </w:rPr>
        <w:t>izvršenja ugovora</w:t>
      </w:r>
      <w:bookmarkEnd w:id="40"/>
    </w:p>
    <w:p w14:paraId="0F8A5428" w14:textId="412B60E0" w:rsidR="000140B2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Mjesto izvršenja ugovora </w:t>
      </w:r>
      <w:r w:rsidR="00676D18" w:rsidRPr="00BD48EC">
        <w:rPr>
          <w:rFonts w:ascii="Cambria" w:eastAsia="Calibri" w:hAnsi="Cambria" w:cs="Arial"/>
          <w:sz w:val="24"/>
          <w:szCs w:val="24"/>
        </w:rPr>
        <w:t xml:space="preserve">nalazi se u Zagrebačkoj županiji i rasprostire se na području Općina Rugvica i </w:t>
      </w:r>
      <w:proofErr w:type="spellStart"/>
      <w:r w:rsidR="00676D18" w:rsidRPr="00BD48EC">
        <w:rPr>
          <w:rFonts w:ascii="Cambria" w:eastAsia="Calibri" w:hAnsi="Cambria" w:cs="Arial"/>
          <w:sz w:val="24"/>
          <w:szCs w:val="24"/>
        </w:rPr>
        <w:t>Brckovljani</w:t>
      </w:r>
      <w:proofErr w:type="spellEnd"/>
      <w:r w:rsidR="00676D18" w:rsidRPr="00BD48EC">
        <w:rPr>
          <w:rFonts w:ascii="Cambria" w:eastAsia="Calibri" w:hAnsi="Cambria" w:cs="Arial"/>
          <w:sz w:val="24"/>
          <w:szCs w:val="24"/>
        </w:rPr>
        <w:t xml:space="preserve">. </w:t>
      </w:r>
    </w:p>
    <w:p w14:paraId="1202C937" w14:textId="77777777" w:rsidR="0008422B" w:rsidRPr="00BD48EC" w:rsidRDefault="0008422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12C41C2F" w14:textId="77777777" w:rsidR="001477C1" w:rsidRPr="00BD48EC" w:rsidRDefault="001477C1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48CB3C87" w14:textId="49AEE34E" w:rsidR="00A83A5C" w:rsidRPr="009D628F" w:rsidRDefault="00632E98" w:rsidP="009D628F">
      <w:pPr>
        <w:pStyle w:val="Naslov2"/>
        <w:rPr>
          <w:b/>
          <w:bCs/>
          <w:color w:val="auto"/>
          <w:sz w:val="24"/>
          <w:szCs w:val="24"/>
          <w:lang w:eastAsia="hr-HR"/>
        </w:rPr>
      </w:pPr>
      <w:bookmarkStart w:id="41" w:name="_Toc135809922"/>
      <w:r w:rsidRPr="009D628F">
        <w:rPr>
          <w:b/>
          <w:bCs/>
          <w:color w:val="auto"/>
          <w:sz w:val="24"/>
          <w:szCs w:val="24"/>
          <w:lang w:val="pt-BR"/>
        </w:rPr>
        <w:t>1</w:t>
      </w:r>
      <w:r w:rsidR="001477C1" w:rsidRPr="009D628F">
        <w:rPr>
          <w:b/>
          <w:bCs/>
          <w:color w:val="auto"/>
          <w:sz w:val="24"/>
          <w:szCs w:val="24"/>
          <w:lang w:val="pt-BR"/>
        </w:rPr>
        <w:t>3</w:t>
      </w:r>
      <w:r w:rsidR="00A83A5C" w:rsidRPr="009D628F">
        <w:rPr>
          <w:b/>
          <w:bCs/>
          <w:color w:val="auto"/>
          <w:sz w:val="24"/>
          <w:szCs w:val="24"/>
          <w:lang w:val="pt-BR"/>
        </w:rPr>
        <w:t xml:space="preserve">. Rok </w:t>
      </w:r>
      <w:r w:rsidR="00076852" w:rsidRPr="009D628F">
        <w:rPr>
          <w:b/>
          <w:bCs/>
          <w:color w:val="auto"/>
          <w:sz w:val="24"/>
          <w:szCs w:val="24"/>
          <w:lang w:val="pt-BR"/>
        </w:rPr>
        <w:t xml:space="preserve">početka i </w:t>
      </w:r>
      <w:r w:rsidR="003804F1" w:rsidRPr="009D628F">
        <w:rPr>
          <w:b/>
          <w:bCs/>
          <w:color w:val="auto"/>
          <w:sz w:val="24"/>
          <w:szCs w:val="24"/>
          <w:lang w:val="pt-BR"/>
        </w:rPr>
        <w:t xml:space="preserve">završetka </w:t>
      </w:r>
      <w:r w:rsidR="0012034B" w:rsidRPr="009D628F">
        <w:rPr>
          <w:b/>
          <w:bCs/>
          <w:color w:val="auto"/>
          <w:sz w:val="24"/>
          <w:szCs w:val="24"/>
          <w:lang w:val="pt-BR"/>
        </w:rPr>
        <w:t>izvršenja ugovora</w:t>
      </w:r>
      <w:bookmarkEnd w:id="41"/>
    </w:p>
    <w:p w14:paraId="37DDD126" w14:textId="77777777" w:rsidR="00632E98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Početak izvršenja ugovora je odmah po </w:t>
      </w:r>
      <w:r w:rsidR="00885CB2" w:rsidRPr="00BD48EC">
        <w:rPr>
          <w:rFonts w:ascii="Cambria" w:eastAsia="Calibri" w:hAnsi="Cambria" w:cs="Arial"/>
          <w:sz w:val="24"/>
          <w:szCs w:val="24"/>
        </w:rPr>
        <w:t>potpisu ugovora.</w:t>
      </w:r>
    </w:p>
    <w:p w14:paraId="53AD6AEE" w14:textId="77777777" w:rsidR="0012034B" w:rsidRPr="00BD48EC" w:rsidRDefault="004D701C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Studiju je potrebno izraditi u roku </w:t>
      </w:r>
      <w:r w:rsidR="002F4EE4" w:rsidRPr="00BD48EC">
        <w:rPr>
          <w:rFonts w:ascii="Cambria" w:eastAsia="Calibri" w:hAnsi="Cambria" w:cs="Arial"/>
          <w:sz w:val="24"/>
          <w:szCs w:val="24"/>
        </w:rPr>
        <w:t>4</w:t>
      </w:r>
      <w:r w:rsidR="0012034B" w:rsidRPr="00BD48EC">
        <w:rPr>
          <w:rFonts w:ascii="Cambria" w:eastAsia="Calibri" w:hAnsi="Cambria" w:cs="Arial"/>
          <w:sz w:val="24"/>
          <w:szCs w:val="24"/>
        </w:rPr>
        <w:t xml:space="preserve"> mjesec</w:t>
      </w:r>
      <w:r w:rsidR="002F4EE4" w:rsidRPr="00BD48EC">
        <w:rPr>
          <w:rFonts w:ascii="Cambria" w:eastAsia="Calibri" w:hAnsi="Cambria" w:cs="Arial"/>
          <w:sz w:val="24"/>
          <w:szCs w:val="24"/>
        </w:rPr>
        <w:t>a</w:t>
      </w:r>
      <w:r w:rsidR="0012034B" w:rsidRPr="00BD48EC">
        <w:rPr>
          <w:rFonts w:ascii="Cambria" w:eastAsia="Calibri" w:hAnsi="Cambria" w:cs="Arial"/>
          <w:sz w:val="24"/>
          <w:szCs w:val="24"/>
        </w:rPr>
        <w:t xml:space="preserve"> od dana </w:t>
      </w:r>
      <w:r w:rsidR="00885CB2" w:rsidRPr="00BD48EC">
        <w:rPr>
          <w:rFonts w:ascii="Cambria" w:eastAsia="Calibri" w:hAnsi="Cambria" w:cs="Arial"/>
          <w:sz w:val="24"/>
          <w:szCs w:val="24"/>
        </w:rPr>
        <w:t>potpisa ugovora.</w:t>
      </w:r>
    </w:p>
    <w:p w14:paraId="02DF6570" w14:textId="77777777" w:rsidR="005F453E" w:rsidRDefault="005F453E" w:rsidP="00BD48EC">
      <w:pPr>
        <w:pStyle w:val="Bezproreda"/>
        <w:jc w:val="both"/>
        <w:rPr>
          <w:rFonts w:ascii="Cambria" w:eastAsia="Calibri" w:hAnsi="Cambria" w:cs="Calibri"/>
          <w:sz w:val="24"/>
          <w:szCs w:val="24"/>
        </w:rPr>
      </w:pPr>
    </w:p>
    <w:p w14:paraId="4EBCC8A0" w14:textId="77777777" w:rsidR="009D628F" w:rsidRDefault="009D628F" w:rsidP="00BD48EC">
      <w:pPr>
        <w:pStyle w:val="Bezproreda"/>
        <w:jc w:val="both"/>
        <w:rPr>
          <w:rFonts w:ascii="Cambria" w:eastAsia="Calibri" w:hAnsi="Cambria" w:cs="Calibri"/>
          <w:sz w:val="24"/>
          <w:szCs w:val="24"/>
        </w:rPr>
      </w:pPr>
    </w:p>
    <w:p w14:paraId="38B8654C" w14:textId="77777777" w:rsidR="0008422B" w:rsidRPr="00BD48EC" w:rsidRDefault="0008422B" w:rsidP="00BD48EC">
      <w:pPr>
        <w:pStyle w:val="Bezproreda"/>
        <w:jc w:val="both"/>
        <w:rPr>
          <w:rFonts w:ascii="Cambria" w:eastAsia="Calibri" w:hAnsi="Cambria" w:cs="Calibri"/>
          <w:sz w:val="24"/>
          <w:szCs w:val="24"/>
        </w:rPr>
      </w:pPr>
    </w:p>
    <w:p w14:paraId="4F4329B7" w14:textId="77777777" w:rsidR="0012034B" w:rsidRPr="009D628F" w:rsidRDefault="0012034B" w:rsidP="009D628F">
      <w:pPr>
        <w:pStyle w:val="Naslov2"/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</w:pPr>
      <w:bookmarkStart w:id="42" w:name="_Toc135809923"/>
      <w:r w:rsidRPr="009D628F"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  <w:lastRenderedPageBreak/>
        <w:t>III. OSNOVE ZA ISKLJUČENJE</w:t>
      </w:r>
      <w:bookmarkEnd w:id="42"/>
    </w:p>
    <w:p w14:paraId="5D9A14E2" w14:textId="419F43B9" w:rsidR="00632E98" w:rsidRPr="009D628F" w:rsidRDefault="00E94C9C" w:rsidP="009D628F">
      <w:pPr>
        <w:pStyle w:val="Naslov2"/>
        <w:rPr>
          <w:rFonts w:eastAsia="Calibri" w:cs="Arial"/>
          <w:b/>
          <w:bCs/>
          <w:color w:val="548DD4" w:themeColor="text2" w:themeTint="99"/>
          <w:sz w:val="24"/>
          <w:szCs w:val="24"/>
        </w:rPr>
      </w:pPr>
      <w:r w:rsidRPr="009D628F">
        <w:rPr>
          <w:rFonts w:eastAsia="Calibri" w:cs="Arial"/>
          <w:b/>
          <w:bCs/>
          <w:color w:val="548DD4" w:themeColor="text2" w:themeTint="99"/>
          <w:sz w:val="24"/>
          <w:szCs w:val="24"/>
        </w:rPr>
        <w:t>_____________________________________________________________________________________________________</w:t>
      </w:r>
    </w:p>
    <w:p w14:paraId="452313FB" w14:textId="77777777" w:rsidR="009D628F" w:rsidRDefault="009D628F" w:rsidP="009D628F">
      <w:pPr>
        <w:pStyle w:val="Bezproreda"/>
      </w:pPr>
      <w:bookmarkStart w:id="43" w:name="_Toc135809924"/>
    </w:p>
    <w:p w14:paraId="7B1FFC63" w14:textId="6FB9C763" w:rsidR="0012034B" w:rsidRPr="009D628F" w:rsidRDefault="00632E98" w:rsidP="009D628F">
      <w:pPr>
        <w:pStyle w:val="Naslov2"/>
        <w:rPr>
          <w:rFonts w:eastAsia="Calibri"/>
          <w:b/>
          <w:bCs/>
          <w:color w:val="auto"/>
          <w:sz w:val="24"/>
          <w:szCs w:val="24"/>
        </w:rPr>
      </w:pPr>
      <w:r w:rsidRPr="009D628F">
        <w:rPr>
          <w:rFonts w:eastAsia="Calibri"/>
          <w:b/>
          <w:bCs/>
          <w:color w:val="auto"/>
          <w:sz w:val="24"/>
          <w:szCs w:val="24"/>
        </w:rPr>
        <w:t>1</w:t>
      </w:r>
      <w:r w:rsidR="001477C1" w:rsidRPr="009D628F">
        <w:rPr>
          <w:rFonts w:eastAsia="Calibri"/>
          <w:b/>
          <w:bCs/>
          <w:color w:val="auto"/>
          <w:sz w:val="24"/>
          <w:szCs w:val="24"/>
        </w:rPr>
        <w:t>4</w:t>
      </w:r>
      <w:r w:rsidR="0012034B" w:rsidRPr="009D628F">
        <w:rPr>
          <w:rFonts w:eastAsia="Calibri"/>
          <w:b/>
          <w:bCs/>
          <w:color w:val="auto"/>
          <w:sz w:val="24"/>
          <w:szCs w:val="24"/>
        </w:rPr>
        <w:t>. Nekažnjavanost</w:t>
      </w:r>
      <w:bookmarkEnd w:id="43"/>
    </w:p>
    <w:p w14:paraId="15225D73" w14:textId="77777777" w:rsidR="0012034B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Naručitelj će isključiti gospodarskog subjekta iz postupka nabave ako utvrdi da je gospodarski subjekt koji ima poslovni </w:t>
      </w:r>
      <w:proofErr w:type="spellStart"/>
      <w:r w:rsidRPr="00BD48EC">
        <w:rPr>
          <w:rFonts w:ascii="Cambria" w:eastAsia="Calibri" w:hAnsi="Cambria" w:cs="Arial"/>
          <w:sz w:val="24"/>
          <w:szCs w:val="24"/>
        </w:rPr>
        <w:t>nastan</w:t>
      </w:r>
      <w:proofErr w:type="spellEnd"/>
      <w:r w:rsidRPr="00BD48EC">
        <w:rPr>
          <w:rFonts w:ascii="Cambria" w:eastAsia="Calibri" w:hAnsi="Cambria" w:cs="Arial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je državljanin Republike Hrvatske, pravomoćnom presudom osuđena za:</w:t>
      </w:r>
    </w:p>
    <w:p w14:paraId="6267C570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a) sudjelovanje u zločinačkoj organizaciji, na temelju</w:t>
      </w:r>
    </w:p>
    <w:p w14:paraId="420E5086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328. (zločinačko udruženje) i članka 329. (počinjenje kaznenog djela u sastavu zločinačkog udruženja) Kaznenog zakona</w:t>
      </w:r>
    </w:p>
    <w:p w14:paraId="3A3401AB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830C08E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b) korupciju, na temelju</w:t>
      </w:r>
    </w:p>
    <w:p w14:paraId="0157F3B6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62D44CA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1B4D1A7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c) prijevaru, na temelju</w:t>
      </w:r>
    </w:p>
    <w:p w14:paraId="00DBB19A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236. (prijevara), članka 247. (prijevara u gospodarskom poslovanju), članka 256. (utaja poreza ili carine) i članka 258. (</w:t>
      </w:r>
      <w:r w:rsidRPr="009D628F">
        <w:rPr>
          <w:rFonts w:ascii="Cambria" w:hAnsi="Cambria" w:cs="Arial"/>
          <w:color w:val="8DB3E2" w:themeColor="text2" w:themeTint="66"/>
          <w:sz w:val="24"/>
          <w:szCs w:val="24"/>
          <w:lang w:eastAsia="hr-HR"/>
        </w:rPr>
        <w:t>subvencijska</w:t>
      </w:r>
      <w:r w:rsidRPr="00BD48EC">
        <w:rPr>
          <w:rFonts w:ascii="Cambria" w:hAnsi="Cambria" w:cs="Arial"/>
          <w:sz w:val="24"/>
          <w:szCs w:val="24"/>
          <w:lang w:eastAsia="hr-HR"/>
        </w:rPr>
        <w:t xml:space="preserve"> prijevara) Kaznenog zakona</w:t>
      </w:r>
    </w:p>
    <w:p w14:paraId="07390613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31AACDAD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d) terorizam ili kaznena djela povezana s terorističkim aktivnostima, na temelju</w:t>
      </w:r>
    </w:p>
    <w:p w14:paraId="00A1271D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1663F07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A8CD1EE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e) pranje novca ili financiranje terorizma, na temelju</w:t>
      </w:r>
    </w:p>
    <w:p w14:paraId="575E42FE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98. (financiranje terorizma) i članka 265. (pranje novca) Kaznenog zakona</w:t>
      </w:r>
    </w:p>
    <w:p w14:paraId="563CF891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C18BAE6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f) dječji rad ili druge oblike trgovanja ljudima, na temelju</w:t>
      </w:r>
    </w:p>
    <w:p w14:paraId="5BC6FCCB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– članka 106. (trgovanje ljudima) Kaznenog zakona</w:t>
      </w:r>
    </w:p>
    <w:p w14:paraId="7BDCDFAB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lastRenderedPageBreak/>
        <w:t>– članka 175. (trgovanje ljudima i ropstvo) iz Kaznenog zakona (»Narodne novine«, br. 110/97., 27/98., 50/00., 129/00., 51/01., 111/03., 190/03., 105/04., 84/05., 71/06., 110/07., 152/08., 57/11., 77/11. i 143/12.)</w:t>
      </w:r>
      <w:r w:rsidR="005F453E" w:rsidRPr="00BD48EC">
        <w:rPr>
          <w:rFonts w:ascii="Cambria" w:hAnsi="Cambria" w:cs="Arial"/>
          <w:sz w:val="24"/>
          <w:szCs w:val="24"/>
          <w:lang w:eastAsia="hr-HR"/>
        </w:rPr>
        <w:t>.</w:t>
      </w:r>
    </w:p>
    <w:p w14:paraId="637DA0D9" w14:textId="77777777" w:rsidR="005F453E" w:rsidRPr="00BD48EC" w:rsidRDefault="005F453E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65909D3D" w14:textId="781C1D3C" w:rsidR="00796526" w:rsidRPr="00506A04" w:rsidRDefault="0012034B" w:rsidP="00BD48EC">
      <w:pPr>
        <w:pStyle w:val="Bezproreda"/>
        <w:jc w:val="both"/>
        <w:rPr>
          <w:rFonts w:ascii="Cambria" w:hAnsi="Cambria" w:cs="Arial"/>
          <w:i/>
          <w:iCs/>
          <w:sz w:val="24"/>
          <w:szCs w:val="24"/>
          <w:lang w:eastAsia="hr-HR"/>
        </w:rPr>
      </w:pPr>
      <w:r w:rsidRPr="00506A04">
        <w:rPr>
          <w:rFonts w:ascii="Cambria" w:hAnsi="Cambria" w:cs="Arial"/>
          <w:i/>
          <w:iCs/>
          <w:sz w:val="24"/>
          <w:szCs w:val="24"/>
          <w:lang w:eastAsia="hr-HR"/>
        </w:rPr>
        <w:t xml:space="preserve">Dokument kojima se dokazuje nepostojanje osnove za isključenje iz točke </w:t>
      </w:r>
      <w:r w:rsidR="00632E98" w:rsidRPr="00506A04">
        <w:rPr>
          <w:rFonts w:ascii="Cambria" w:hAnsi="Cambria" w:cs="Arial"/>
          <w:i/>
          <w:iCs/>
          <w:sz w:val="24"/>
          <w:szCs w:val="24"/>
          <w:lang w:eastAsia="hr-HR"/>
        </w:rPr>
        <w:t>1</w:t>
      </w:r>
      <w:r w:rsidR="00506A04" w:rsidRPr="00506A04">
        <w:rPr>
          <w:rFonts w:ascii="Cambria" w:hAnsi="Cambria" w:cs="Arial"/>
          <w:i/>
          <w:iCs/>
          <w:sz w:val="24"/>
          <w:szCs w:val="24"/>
          <w:lang w:eastAsia="hr-HR"/>
        </w:rPr>
        <w:t>4</w:t>
      </w:r>
      <w:r w:rsidRPr="00506A04">
        <w:rPr>
          <w:rFonts w:ascii="Cambria" w:hAnsi="Cambria" w:cs="Arial"/>
          <w:i/>
          <w:iCs/>
          <w:sz w:val="24"/>
          <w:szCs w:val="24"/>
          <w:lang w:eastAsia="hr-HR"/>
        </w:rPr>
        <w:t>. Poziva:</w:t>
      </w:r>
      <w:r w:rsidR="00796526" w:rsidRPr="00506A04">
        <w:rPr>
          <w:rFonts w:ascii="Cambria" w:hAnsi="Cambria" w:cs="Arial"/>
          <w:i/>
          <w:iCs/>
          <w:sz w:val="24"/>
          <w:szCs w:val="24"/>
          <w:lang w:eastAsia="hr-HR"/>
        </w:rPr>
        <w:t xml:space="preserve"> </w:t>
      </w:r>
    </w:p>
    <w:p w14:paraId="77ED2963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 xml:space="preserve">Izjava o nepostojanju </w:t>
      </w:r>
      <w:r w:rsidRPr="00BD48EC">
        <w:rPr>
          <w:rFonts w:ascii="Cambria" w:hAnsi="Cambria" w:cs="Arial"/>
          <w:snapToGrid w:val="0"/>
          <w:color w:val="000000"/>
          <w:sz w:val="24"/>
          <w:szCs w:val="24"/>
        </w:rPr>
        <w:t xml:space="preserve">osnove za isključenje (neovjerena preslika) koja je Prilog </w:t>
      </w:r>
      <w:r w:rsidR="004D701C" w:rsidRPr="00BD48EC">
        <w:rPr>
          <w:rFonts w:ascii="Cambria" w:hAnsi="Cambria" w:cs="Arial"/>
          <w:snapToGrid w:val="0"/>
          <w:color w:val="000000"/>
          <w:sz w:val="24"/>
          <w:szCs w:val="24"/>
        </w:rPr>
        <w:t>3</w:t>
      </w:r>
      <w:r w:rsidRPr="00BD48EC">
        <w:rPr>
          <w:rFonts w:ascii="Cambria" w:hAnsi="Cambria" w:cs="Arial"/>
          <w:snapToGrid w:val="0"/>
          <w:color w:val="000000"/>
          <w:sz w:val="24"/>
          <w:szCs w:val="24"/>
        </w:rPr>
        <w:t xml:space="preserve"> Poziva</w:t>
      </w:r>
      <w:r w:rsidR="00632E98" w:rsidRPr="00BD48EC">
        <w:rPr>
          <w:rFonts w:ascii="Cambria" w:hAnsi="Cambria" w:cs="Arial"/>
          <w:snapToGrid w:val="0"/>
          <w:color w:val="000000"/>
          <w:sz w:val="24"/>
          <w:szCs w:val="24"/>
        </w:rPr>
        <w:t>.</w:t>
      </w:r>
    </w:p>
    <w:p w14:paraId="6059C14F" w14:textId="77777777" w:rsidR="005F453E" w:rsidRPr="00BD48EC" w:rsidRDefault="005F453E" w:rsidP="00BD48EC">
      <w:pPr>
        <w:pStyle w:val="Bezproreda"/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</w:p>
    <w:p w14:paraId="6E59E7C3" w14:textId="2BBCEBDF" w:rsidR="0012034B" w:rsidRPr="0008422B" w:rsidRDefault="0012034B" w:rsidP="0008422B">
      <w:pPr>
        <w:pStyle w:val="Naslov2"/>
        <w:rPr>
          <w:b/>
          <w:bCs/>
          <w:color w:val="auto"/>
          <w:sz w:val="24"/>
          <w:szCs w:val="24"/>
        </w:rPr>
      </w:pPr>
      <w:bookmarkStart w:id="44" w:name="_Toc135809925"/>
      <w:r w:rsidRPr="0008422B">
        <w:rPr>
          <w:b/>
          <w:bCs/>
          <w:color w:val="auto"/>
          <w:sz w:val="24"/>
          <w:szCs w:val="24"/>
        </w:rPr>
        <w:t>1</w:t>
      </w:r>
      <w:r w:rsidR="001477C1" w:rsidRPr="0008422B">
        <w:rPr>
          <w:b/>
          <w:bCs/>
          <w:color w:val="auto"/>
          <w:sz w:val="24"/>
          <w:szCs w:val="24"/>
        </w:rPr>
        <w:t>5</w:t>
      </w:r>
      <w:r w:rsidRPr="0008422B">
        <w:rPr>
          <w:b/>
          <w:bCs/>
          <w:color w:val="auto"/>
          <w:sz w:val="24"/>
          <w:szCs w:val="24"/>
        </w:rPr>
        <w:t>. Plaćene obveze</w:t>
      </w:r>
      <w:bookmarkEnd w:id="44"/>
    </w:p>
    <w:p w14:paraId="0A1D0B8B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Naručitelj će isključiti gospodarskog subjekta iz postupka nabave ako utvrdi da gospodarski subjekt nije ispunio obveze plaćanja dospjelih poreznih obveza i obveza za mirovinsko i zdravstveno osiguranje:</w:t>
      </w:r>
    </w:p>
    <w:p w14:paraId="175095F6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 xml:space="preserve">1. u Republici Hrvatskoj, ako gospodarski subjekt ima poslovni </w:t>
      </w:r>
      <w:proofErr w:type="spellStart"/>
      <w:r w:rsidRPr="00BD48EC">
        <w:rPr>
          <w:rFonts w:ascii="Cambria" w:hAnsi="Cambria" w:cs="Arial"/>
          <w:sz w:val="24"/>
          <w:szCs w:val="24"/>
          <w:lang w:eastAsia="hr-HR"/>
        </w:rPr>
        <w:t>nastan</w:t>
      </w:r>
      <w:proofErr w:type="spellEnd"/>
      <w:r w:rsidRPr="00BD48EC">
        <w:rPr>
          <w:rFonts w:ascii="Cambria" w:hAnsi="Cambria" w:cs="Arial"/>
          <w:sz w:val="24"/>
          <w:szCs w:val="24"/>
          <w:lang w:eastAsia="hr-HR"/>
        </w:rPr>
        <w:t xml:space="preserve"> u Republici Hrvatskoj, ili</w:t>
      </w:r>
    </w:p>
    <w:p w14:paraId="0995B644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 xml:space="preserve">2. u Republici Hrvatskoj ili u državi poslovnog </w:t>
      </w:r>
      <w:proofErr w:type="spellStart"/>
      <w:r w:rsidRPr="00BD48EC">
        <w:rPr>
          <w:rFonts w:ascii="Cambria" w:hAnsi="Cambria" w:cs="Arial"/>
          <w:sz w:val="24"/>
          <w:szCs w:val="24"/>
          <w:lang w:eastAsia="hr-HR"/>
        </w:rPr>
        <w:t>nastana</w:t>
      </w:r>
      <w:proofErr w:type="spellEnd"/>
      <w:r w:rsidRPr="00BD48EC">
        <w:rPr>
          <w:rFonts w:ascii="Cambria" w:hAnsi="Cambria" w:cs="Arial"/>
          <w:sz w:val="24"/>
          <w:szCs w:val="24"/>
          <w:lang w:eastAsia="hr-HR"/>
        </w:rPr>
        <w:t xml:space="preserve"> gospodarskog subjekta, ako gospodarski subjekt nema poslovni </w:t>
      </w:r>
      <w:proofErr w:type="spellStart"/>
      <w:r w:rsidRPr="00BD48EC">
        <w:rPr>
          <w:rFonts w:ascii="Cambria" w:hAnsi="Cambria" w:cs="Arial"/>
          <w:sz w:val="24"/>
          <w:szCs w:val="24"/>
          <w:lang w:eastAsia="hr-HR"/>
        </w:rPr>
        <w:t>nastan</w:t>
      </w:r>
      <w:proofErr w:type="spellEnd"/>
      <w:r w:rsidRPr="00BD48EC">
        <w:rPr>
          <w:rFonts w:ascii="Cambria" w:hAnsi="Cambria" w:cs="Arial"/>
          <w:sz w:val="24"/>
          <w:szCs w:val="24"/>
          <w:lang w:eastAsia="hr-HR"/>
        </w:rPr>
        <w:t xml:space="preserve"> u Republici Hrvatskoj.</w:t>
      </w:r>
    </w:p>
    <w:p w14:paraId="4F7E1582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Iznimno od navedenog, Naručitelj neće isključiti gospodarskog subjekta iz postupka nabave, ako mu sukladno posebnom propisu plaćanje obveza nije dopušteno ili mu je odobrena odgoda plaćanja.</w:t>
      </w:r>
    </w:p>
    <w:p w14:paraId="330C0F05" w14:textId="77777777" w:rsidR="004E4BF5" w:rsidRPr="00BD48EC" w:rsidRDefault="004E4BF5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70A8F0C8" w14:textId="65D2B86C" w:rsidR="0012034B" w:rsidRPr="00506A04" w:rsidRDefault="0012034B" w:rsidP="00BD48EC">
      <w:pPr>
        <w:pStyle w:val="Bezproreda"/>
        <w:jc w:val="both"/>
        <w:rPr>
          <w:rFonts w:ascii="Cambria" w:hAnsi="Cambria" w:cs="Arial"/>
          <w:i/>
          <w:iCs/>
          <w:sz w:val="24"/>
          <w:szCs w:val="24"/>
          <w:lang w:eastAsia="hr-HR"/>
        </w:rPr>
      </w:pPr>
      <w:r w:rsidRPr="00506A04">
        <w:rPr>
          <w:rFonts w:ascii="Cambria" w:hAnsi="Cambria" w:cs="Arial"/>
          <w:i/>
          <w:iCs/>
          <w:sz w:val="24"/>
          <w:szCs w:val="24"/>
          <w:lang w:eastAsia="hr-HR"/>
        </w:rPr>
        <w:t>Dokumenti kojima se dokazuje nepostojanje osnove za isključenje iz točke 1</w:t>
      </w:r>
      <w:r w:rsidR="00506A04" w:rsidRPr="00506A04">
        <w:rPr>
          <w:rFonts w:ascii="Cambria" w:hAnsi="Cambria" w:cs="Arial"/>
          <w:i/>
          <w:iCs/>
          <w:sz w:val="24"/>
          <w:szCs w:val="24"/>
          <w:lang w:eastAsia="hr-HR"/>
        </w:rPr>
        <w:t>5</w:t>
      </w:r>
      <w:r w:rsidRPr="00506A04">
        <w:rPr>
          <w:rFonts w:ascii="Cambria" w:hAnsi="Cambria" w:cs="Arial"/>
          <w:i/>
          <w:iCs/>
          <w:sz w:val="24"/>
          <w:szCs w:val="24"/>
          <w:lang w:eastAsia="hr-HR"/>
        </w:rPr>
        <w:t>. Poziva:</w:t>
      </w:r>
    </w:p>
    <w:p w14:paraId="1C2A0AD1" w14:textId="77777777" w:rsidR="00632E98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Potvrda</w:t>
      </w:r>
      <w:r w:rsidRPr="00BD48EC">
        <w:rPr>
          <w:rFonts w:ascii="Cambria" w:hAnsi="Cambria" w:cs="Arial"/>
          <w:snapToGrid w:val="0"/>
          <w:color w:val="000000"/>
          <w:sz w:val="24"/>
          <w:szCs w:val="24"/>
        </w:rPr>
        <w:t xml:space="preserve"> Porezne uprave o stanju duga, ili važeći jednakovrijedni dokument nadležnog tijela države sjedišta gospodarskog subjekta, koja ne smije biti starija od </w:t>
      </w:r>
      <w:r w:rsidR="00DB50BE" w:rsidRPr="00BD48EC">
        <w:rPr>
          <w:rFonts w:ascii="Cambria" w:hAnsi="Cambria" w:cs="Arial"/>
          <w:snapToGrid w:val="0"/>
          <w:color w:val="000000"/>
          <w:sz w:val="24"/>
          <w:szCs w:val="24"/>
        </w:rPr>
        <w:t>3</w:t>
      </w:r>
      <w:r w:rsidRPr="00BD48EC">
        <w:rPr>
          <w:rFonts w:ascii="Cambria" w:hAnsi="Cambria" w:cs="Arial"/>
          <w:snapToGrid w:val="0"/>
          <w:color w:val="000000"/>
          <w:sz w:val="24"/>
          <w:szCs w:val="24"/>
        </w:rPr>
        <w:t xml:space="preserve">0 dana od dana </w:t>
      </w:r>
      <w:r w:rsidR="008C1A7C" w:rsidRPr="00BD48EC">
        <w:rPr>
          <w:rFonts w:ascii="Cambria" w:hAnsi="Cambria" w:cs="Arial"/>
          <w:snapToGrid w:val="0"/>
          <w:color w:val="000000"/>
          <w:sz w:val="24"/>
          <w:szCs w:val="24"/>
        </w:rPr>
        <w:t>objave</w:t>
      </w:r>
      <w:r w:rsidRPr="00BD48EC">
        <w:rPr>
          <w:rFonts w:ascii="Cambria" w:hAnsi="Cambria" w:cs="Arial"/>
          <w:snapToGrid w:val="0"/>
          <w:color w:val="000000"/>
          <w:sz w:val="24"/>
          <w:szCs w:val="24"/>
        </w:rPr>
        <w:t xml:space="preserve"> Poziva</w:t>
      </w:r>
      <w:r w:rsidR="008C1A7C" w:rsidRPr="00BD48EC">
        <w:rPr>
          <w:rFonts w:ascii="Cambria" w:hAnsi="Cambria" w:cs="Arial"/>
          <w:snapToGrid w:val="0"/>
          <w:color w:val="000000"/>
          <w:sz w:val="24"/>
          <w:szCs w:val="24"/>
        </w:rPr>
        <w:t xml:space="preserve"> na internetskim stranicama Naručitelja</w:t>
      </w:r>
      <w:r w:rsidRPr="00BD48EC">
        <w:rPr>
          <w:rFonts w:ascii="Cambria" w:hAnsi="Cambria" w:cs="Arial"/>
          <w:snapToGrid w:val="0"/>
          <w:color w:val="000000"/>
          <w:sz w:val="24"/>
          <w:szCs w:val="24"/>
        </w:rPr>
        <w:t xml:space="preserve"> (neovjerena preslika).</w:t>
      </w:r>
      <w:r w:rsidRPr="00BD48EC">
        <w:rPr>
          <w:rFonts w:ascii="Cambria" w:eastAsia="Calibri" w:hAnsi="Cambria" w:cs="Arial"/>
          <w:sz w:val="24"/>
          <w:szCs w:val="24"/>
        </w:rPr>
        <w:t xml:space="preserve"> </w:t>
      </w:r>
    </w:p>
    <w:p w14:paraId="78149259" w14:textId="77777777" w:rsidR="0008422B" w:rsidRDefault="0008422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13EDA59B" w14:textId="788742A4" w:rsidR="0012034B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Ako se u državi poslovnog </w:t>
      </w:r>
      <w:proofErr w:type="spellStart"/>
      <w:r w:rsidRPr="00BD48EC">
        <w:rPr>
          <w:rFonts w:ascii="Cambria" w:eastAsia="Calibri" w:hAnsi="Cambria" w:cs="Arial"/>
          <w:sz w:val="24"/>
          <w:szCs w:val="24"/>
        </w:rPr>
        <w:t>nastana</w:t>
      </w:r>
      <w:proofErr w:type="spellEnd"/>
      <w:r w:rsidRPr="00BD48EC">
        <w:rPr>
          <w:rFonts w:ascii="Cambria" w:eastAsia="Calibri" w:hAnsi="Cambria" w:cs="Arial"/>
          <w:sz w:val="24"/>
          <w:szCs w:val="24"/>
        </w:rPr>
        <w:t xml:space="preserve"> gospodarskog subjekta, odnosno državi čiji je osoba državljanin ne izdaju takvi dokumenti ili ako ne obuhvaćaju sve okolnosti, oni mogu biti zamijenjeni izjavom o nepostojanju osnove za isključenje.</w:t>
      </w:r>
    </w:p>
    <w:p w14:paraId="1EF6EF32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02431A60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hAnsi="Cambria" w:cs="Arial"/>
          <w:snapToGrid w:val="0"/>
          <w:sz w:val="24"/>
          <w:szCs w:val="24"/>
        </w:rPr>
        <w:t>U slučaju postojanja sumnje u istinitost podataka navedenih u dokumentima koje su gospodarski subjekti dostavili, Naručitelj može zatražiti da se u primjerenom roku dostave izvornici ili ovjerene preslike tih dokumenata.</w:t>
      </w:r>
    </w:p>
    <w:p w14:paraId="2D0039F0" w14:textId="77777777" w:rsidR="005F453E" w:rsidRDefault="005F453E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1FFC2615" w14:textId="77777777" w:rsidR="009D628F" w:rsidRPr="00BD48EC" w:rsidRDefault="009D628F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7CBB649B" w14:textId="77777777" w:rsidR="0012034B" w:rsidRPr="009D628F" w:rsidRDefault="0012034B" w:rsidP="009D628F">
      <w:pPr>
        <w:pStyle w:val="Naslov2"/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</w:pPr>
      <w:bookmarkStart w:id="45" w:name="_Toc135809926"/>
      <w:r w:rsidRPr="009D628F"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  <w:t>IV. KRITERIJ ZA ODABIR GOSPODARSKOG SUBJEKTA (UVJETI SPOSOBNOSTI)</w:t>
      </w:r>
      <w:bookmarkEnd w:id="45"/>
    </w:p>
    <w:p w14:paraId="3C0F85E5" w14:textId="7DB5A27D" w:rsidR="0012034B" w:rsidRPr="009D628F" w:rsidRDefault="004D701C" w:rsidP="009D628F">
      <w:pPr>
        <w:pStyle w:val="Naslov2"/>
        <w:rPr>
          <w:b/>
          <w:bCs/>
          <w:color w:val="548DD4" w:themeColor="text2" w:themeTint="99"/>
          <w:sz w:val="24"/>
          <w:szCs w:val="24"/>
        </w:rPr>
      </w:pPr>
      <w:r w:rsidRPr="009D628F">
        <w:rPr>
          <w:b/>
          <w:bCs/>
          <w:color w:val="548DD4" w:themeColor="text2" w:themeTint="99"/>
          <w:sz w:val="24"/>
          <w:szCs w:val="24"/>
        </w:rPr>
        <w:t>__________________________________________________________________________________</w:t>
      </w:r>
      <w:bookmarkStart w:id="46" w:name="_Toc492473093"/>
      <w:r w:rsidR="009D628F">
        <w:rPr>
          <w:b/>
          <w:bCs/>
          <w:color w:val="548DD4" w:themeColor="text2" w:themeTint="99"/>
          <w:sz w:val="24"/>
          <w:szCs w:val="24"/>
        </w:rPr>
        <w:t>___________________</w:t>
      </w:r>
    </w:p>
    <w:p w14:paraId="2572CD1F" w14:textId="77777777" w:rsidR="009D628F" w:rsidRDefault="009D628F" w:rsidP="009D628F">
      <w:pPr>
        <w:pStyle w:val="Bezproreda"/>
      </w:pPr>
      <w:bookmarkStart w:id="47" w:name="_Toc135809927"/>
    </w:p>
    <w:p w14:paraId="3A907823" w14:textId="391994EB" w:rsidR="0012034B" w:rsidRPr="009D628F" w:rsidRDefault="0012034B" w:rsidP="009D628F">
      <w:pPr>
        <w:pStyle w:val="Naslov2"/>
        <w:rPr>
          <w:rFonts w:eastAsia="SimSun"/>
          <w:b/>
          <w:bCs/>
          <w:color w:val="auto"/>
          <w:sz w:val="24"/>
          <w:szCs w:val="24"/>
        </w:rPr>
      </w:pPr>
      <w:r w:rsidRPr="009D628F">
        <w:rPr>
          <w:rFonts w:eastAsia="SimSun"/>
          <w:b/>
          <w:bCs/>
          <w:color w:val="auto"/>
          <w:sz w:val="24"/>
          <w:szCs w:val="24"/>
        </w:rPr>
        <w:t>1</w:t>
      </w:r>
      <w:r w:rsidR="001477C1" w:rsidRPr="009D628F">
        <w:rPr>
          <w:rFonts w:eastAsia="SimSun"/>
          <w:b/>
          <w:bCs/>
          <w:color w:val="auto"/>
          <w:sz w:val="24"/>
          <w:szCs w:val="24"/>
        </w:rPr>
        <w:t>6</w:t>
      </w:r>
      <w:r w:rsidRPr="009D628F">
        <w:rPr>
          <w:rFonts w:eastAsia="SimSun"/>
          <w:b/>
          <w:bCs/>
          <w:color w:val="auto"/>
          <w:sz w:val="24"/>
          <w:szCs w:val="24"/>
        </w:rPr>
        <w:t>. Sposobnost za obavljanje profesionalne djelatnosti</w:t>
      </w:r>
      <w:bookmarkEnd w:id="46"/>
      <w:bookmarkEnd w:id="47"/>
    </w:p>
    <w:p w14:paraId="535D974D" w14:textId="43853B97" w:rsidR="00627F9B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Gospodarski subjekt mora dokazati upis u sudski, obrtni, strukovni ili drugi odgovarajući registar. </w:t>
      </w:r>
      <w:r w:rsidR="000E7A9E" w:rsidRPr="00BD48EC">
        <w:rPr>
          <w:rFonts w:ascii="Cambria" w:hAnsi="Cambria" w:cs="Arial"/>
          <w:snapToGrid w:val="0"/>
          <w:sz w:val="24"/>
          <w:szCs w:val="24"/>
        </w:rPr>
        <w:t>Pravna osoba ili fizička osoba obrtnik mora biti registrirana za djelatnost stručnih poslova zaštite okoliša koji se od</w:t>
      </w:r>
      <w:r w:rsidR="00761360" w:rsidRPr="00BD48EC">
        <w:rPr>
          <w:rFonts w:ascii="Cambria" w:hAnsi="Cambria" w:cs="Arial"/>
          <w:snapToGrid w:val="0"/>
          <w:sz w:val="24"/>
          <w:szCs w:val="24"/>
        </w:rPr>
        <w:t>nose za upravno područje zaštit</w:t>
      </w:r>
      <w:r w:rsidR="000E7A9E" w:rsidRPr="00BD48EC">
        <w:rPr>
          <w:rFonts w:ascii="Cambria" w:hAnsi="Cambria" w:cs="Arial"/>
          <w:snapToGrid w:val="0"/>
          <w:sz w:val="24"/>
          <w:szCs w:val="24"/>
        </w:rPr>
        <w:t>e prirode i koja je stekla pod uvjetima propisanim posebnim propisom iz područja zaštite okoliša.</w:t>
      </w:r>
    </w:p>
    <w:p w14:paraId="488254D7" w14:textId="77777777" w:rsidR="000E7A9E" w:rsidRPr="00BD48EC" w:rsidRDefault="000E7A9E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4AFD9D36" w14:textId="06C4B5F5" w:rsidR="0012034B" w:rsidRPr="0008422B" w:rsidRDefault="0012034B" w:rsidP="00BD48EC">
      <w:pPr>
        <w:pStyle w:val="Bezproreda"/>
        <w:jc w:val="both"/>
        <w:rPr>
          <w:rFonts w:ascii="Cambria" w:hAnsi="Cambria" w:cs="Arial"/>
          <w:i/>
          <w:iCs/>
          <w:sz w:val="24"/>
          <w:szCs w:val="24"/>
          <w:lang w:eastAsia="hr-HR"/>
        </w:rPr>
      </w:pPr>
      <w:r w:rsidRPr="0008422B">
        <w:rPr>
          <w:rFonts w:ascii="Cambria" w:hAnsi="Cambria" w:cs="Arial"/>
          <w:i/>
          <w:iCs/>
          <w:sz w:val="24"/>
          <w:szCs w:val="24"/>
          <w:lang w:eastAsia="hr-HR"/>
        </w:rPr>
        <w:t>Dokument kojim se dokazuje uvjet sposobnosti iz točke 1</w:t>
      </w:r>
      <w:r w:rsidR="001477C1" w:rsidRPr="0008422B">
        <w:rPr>
          <w:rFonts w:ascii="Cambria" w:hAnsi="Cambria" w:cs="Arial"/>
          <w:i/>
          <w:iCs/>
          <w:sz w:val="24"/>
          <w:szCs w:val="24"/>
          <w:lang w:eastAsia="hr-HR"/>
        </w:rPr>
        <w:t>6</w:t>
      </w:r>
      <w:r w:rsidRPr="0008422B">
        <w:rPr>
          <w:rFonts w:ascii="Cambria" w:hAnsi="Cambria" w:cs="Arial"/>
          <w:i/>
          <w:iCs/>
          <w:sz w:val="24"/>
          <w:szCs w:val="24"/>
          <w:lang w:eastAsia="hr-HR"/>
        </w:rPr>
        <w:t>. Poziva</w:t>
      </w:r>
      <w:r w:rsidR="00632E98" w:rsidRPr="0008422B">
        <w:rPr>
          <w:rFonts w:ascii="Cambria" w:hAnsi="Cambria" w:cs="Arial"/>
          <w:i/>
          <w:iCs/>
          <w:sz w:val="24"/>
          <w:szCs w:val="24"/>
          <w:lang w:eastAsia="hr-HR"/>
        </w:rPr>
        <w:t>:</w:t>
      </w:r>
    </w:p>
    <w:p w14:paraId="7E850A0A" w14:textId="77777777" w:rsidR="00632E98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>Izvadak iz sudskog, obrtnog, strukovnog ili drugog odgovarajućeg registra,</w:t>
      </w:r>
      <w:r w:rsidRPr="00BD48EC">
        <w:rPr>
          <w:rFonts w:ascii="Cambria" w:hAnsi="Cambria" w:cs="Times New Roman"/>
          <w:noProof/>
          <w:snapToGrid w:val="0"/>
          <w:sz w:val="24"/>
          <w:szCs w:val="24"/>
        </w:rPr>
        <w:t xml:space="preserve"> </w:t>
      </w:r>
      <w:r w:rsidRPr="00BD48EC">
        <w:rPr>
          <w:rFonts w:ascii="Cambria" w:eastAsia="Calibri" w:hAnsi="Cambria" w:cs="Arial"/>
          <w:sz w:val="24"/>
          <w:szCs w:val="24"/>
        </w:rPr>
        <w:t xml:space="preserve">koji ne smije biti stariji od 6 mjeseci </w:t>
      </w:r>
      <w:r w:rsidR="008C1A7C" w:rsidRPr="00BD48EC">
        <w:rPr>
          <w:rFonts w:ascii="Cambria" w:eastAsia="Calibri" w:hAnsi="Cambria" w:cs="Arial"/>
          <w:sz w:val="24"/>
          <w:szCs w:val="24"/>
        </w:rPr>
        <w:t>objave Poziva na internetskim stranicama Naručitelja.</w:t>
      </w:r>
    </w:p>
    <w:p w14:paraId="11253D1A" w14:textId="77777777" w:rsidR="00506A04" w:rsidRDefault="00506A04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50DF1146" w14:textId="5FF9E724" w:rsidR="0012034B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lastRenderedPageBreak/>
        <w:t xml:space="preserve">Ako se u državi poslovnog </w:t>
      </w:r>
      <w:proofErr w:type="spellStart"/>
      <w:r w:rsidRPr="00BD48EC">
        <w:rPr>
          <w:rFonts w:ascii="Cambria" w:eastAsia="Calibri" w:hAnsi="Cambria" w:cs="Arial"/>
          <w:sz w:val="24"/>
          <w:szCs w:val="24"/>
        </w:rPr>
        <w:t>nastana</w:t>
      </w:r>
      <w:proofErr w:type="spellEnd"/>
      <w:r w:rsidRPr="00BD48EC">
        <w:rPr>
          <w:rFonts w:ascii="Cambria" w:eastAsia="Calibri" w:hAnsi="Cambria" w:cs="Arial"/>
          <w:sz w:val="24"/>
          <w:szCs w:val="24"/>
        </w:rPr>
        <w:t xml:space="preserve"> gospodarskog subjekta, odnosno državi čiji je osoba državljanin ne izdaju takvi dokumenti, oni mogu biti zamijenjeni izjavom o ispunjenju uvjeta sposobnosti za obavljanje profesionalne djelatnosti (neovjerena preslika)</w:t>
      </w:r>
      <w:r w:rsidR="008F0D12" w:rsidRPr="00BD48EC">
        <w:rPr>
          <w:rFonts w:ascii="Cambria" w:eastAsia="Calibri" w:hAnsi="Cambria" w:cs="Arial"/>
          <w:sz w:val="24"/>
          <w:szCs w:val="24"/>
        </w:rPr>
        <w:t>.</w:t>
      </w:r>
    </w:p>
    <w:p w14:paraId="18A69D26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hAnsi="Cambria" w:cs="Arial"/>
          <w:snapToGrid w:val="0"/>
          <w:sz w:val="24"/>
          <w:szCs w:val="24"/>
        </w:rPr>
        <w:t>U slučaju postojanja sumnje u istinitost podataka navedenih u dokumentima koje su gospodarski subjekti dostavili, Naručitelj može zatražiti da se u primjerenom roku dostave izvornici ili ovjerene preslike tih dokumenata.</w:t>
      </w:r>
    </w:p>
    <w:p w14:paraId="41A3C250" w14:textId="77777777" w:rsidR="0008422B" w:rsidRPr="00BD48EC" w:rsidRDefault="0008422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2C05ABC0" w14:textId="77777777" w:rsidR="00632E98" w:rsidRPr="00BD48EC" w:rsidRDefault="00632E98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709ABC43" w14:textId="77777777" w:rsidR="0012034B" w:rsidRPr="009D628F" w:rsidRDefault="0012034B" w:rsidP="009D628F">
      <w:pPr>
        <w:pStyle w:val="Naslov2"/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</w:pPr>
      <w:bookmarkStart w:id="48" w:name="_Toc135809928"/>
      <w:r w:rsidRPr="009D628F"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  <w:t>V. ODREDBE O PONUDI</w:t>
      </w:r>
      <w:bookmarkEnd w:id="48"/>
    </w:p>
    <w:p w14:paraId="7B355C88" w14:textId="5975E727" w:rsidR="0012034B" w:rsidRPr="009D628F" w:rsidRDefault="004D701C" w:rsidP="00BD48EC">
      <w:pPr>
        <w:pStyle w:val="Bezproreda"/>
        <w:jc w:val="both"/>
        <w:rPr>
          <w:rFonts w:ascii="Cambria" w:hAnsi="Cambria"/>
          <w:b/>
          <w:bCs/>
          <w:color w:val="548DD4" w:themeColor="text2" w:themeTint="99"/>
          <w:sz w:val="24"/>
          <w:szCs w:val="24"/>
        </w:rPr>
      </w:pPr>
      <w:r w:rsidRPr="009D628F">
        <w:rPr>
          <w:rFonts w:ascii="Cambria" w:hAnsi="Cambria"/>
          <w:b/>
          <w:bCs/>
          <w:color w:val="548DD4" w:themeColor="text2" w:themeTint="99"/>
          <w:sz w:val="24"/>
          <w:szCs w:val="24"/>
        </w:rPr>
        <w:t>__________________________________________________________________________________</w:t>
      </w:r>
      <w:r w:rsidR="009D628F">
        <w:rPr>
          <w:rFonts w:ascii="Cambria" w:hAnsi="Cambria"/>
          <w:b/>
          <w:bCs/>
          <w:color w:val="548DD4" w:themeColor="text2" w:themeTint="99"/>
          <w:sz w:val="24"/>
          <w:szCs w:val="24"/>
        </w:rPr>
        <w:t>___________________</w:t>
      </w:r>
    </w:p>
    <w:p w14:paraId="3E86727D" w14:textId="77777777" w:rsidR="009D628F" w:rsidRDefault="009D628F" w:rsidP="009D628F">
      <w:pPr>
        <w:pStyle w:val="Naslov2"/>
        <w:rPr>
          <w:rFonts w:eastAsia="Times New Roman"/>
          <w:b/>
          <w:bCs/>
          <w:snapToGrid w:val="0"/>
          <w:color w:val="auto"/>
          <w:sz w:val="24"/>
          <w:szCs w:val="24"/>
        </w:rPr>
      </w:pPr>
      <w:bookmarkStart w:id="49" w:name="_Toc135809929"/>
    </w:p>
    <w:p w14:paraId="492BD9E6" w14:textId="4654CE98" w:rsidR="0012034B" w:rsidRPr="009D628F" w:rsidRDefault="0012034B" w:rsidP="009D628F">
      <w:pPr>
        <w:pStyle w:val="Naslov2"/>
        <w:rPr>
          <w:rFonts w:eastAsia="Times New Roman"/>
          <w:b/>
          <w:bCs/>
          <w:snapToGrid w:val="0"/>
          <w:color w:val="auto"/>
          <w:sz w:val="24"/>
          <w:szCs w:val="24"/>
        </w:rPr>
      </w:pPr>
      <w:r w:rsidRPr="009D628F">
        <w:rPr>
          <w:rFonts w:eastAsia="Times New Roman"/>
          <w:b/>
          <w:bCs/>
          <w:snapToGrid w:val="0"/>
          <w:color w:val="auto"/>
          <w:sz w:val="24"/>
          <w:szCs w:val="24"/>
        </w:rPr>
        <w:t>1</w:t>
      </w:r>
      <w:r w:rsidR="001477C1" w:rsidRPr="009D628F">
        <w:rPr>
          <w:b/>
          <w:bCs/>
          <w:snapToGrid w:val="0"/>
          <w:color w:val="auto"/>
          <w:sz w:val="24"/>
          <w:szCs w:val="24"/>
        </w:rPr>
        <w:t>7</w:t>
      </w:r>
      <w:r w:rsidRPr="009D628F">
        <w:rPr>
          <w:rFonts w:eastAsia="Times New Roman"/>
          <w:b/>
          <w:bCs/>
          <w:snapToGrid w:val="0"/>
          <w:color w:val="auto"/>
          <w:sz w:val="24"/>
          <w:szCs w:val="24"/>
        </w:rPr>
        <w:t>. Sadržaj ponude</w:t>
      </w:r>
      <w:bookmarkEnd w:id="49"/>
    </w:p>
    <w:p w14:paraId="32531636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hAnsi="Cambria" w:cs="Arial"/>
          <w:snapToGrid w:val="0"/>
          <w:sz w:val="24"/>
          <w:szCs w:val="24"/>
        </w:rPr>
        <w:t xml:space="preserve">Ponuda mora sadržavati: </w:t>
      </w:r>
    </w:p>
    <w:p w14:paraId="3887DE4C" w14:textId="714ABC03" w:rsidR="0012034B" w:rsidRPr="00BD48EC" w:rsidRDefault="0012034B" w:rsidP="00261C06">
      <w:pPr>
        <w:pStyle w:val="Bezproreda"/>
        <w:numPr>
          <w:ilvl w:val="0"/>
          <w:numId w:val="51"/>
        </w:numPr>
        <w:jc w:val="both"/>
        <w:rPr>
          <w:rFonts w:ascii="Cambria" w:hAnsi="Cambria" w:cs="Arial"/>
          <w:i/>
          <w:sz w:val="24"/>
          <w:szCs w:val="24"/>
          <w:lang w:eastAsia="hr-HR"/>
        </w:rPr>
      </w:pPr>
      <w:r w:rsidRPr="00BD48EC">
        <w:rPr>
          <w:rFonts w:ascii="Cambria" w:hAnsi="Cambria" w:cs="Arial"/>
          <w:i/>
          <w:sz w:val="24"/>
          <w:szCs w:val="24"/>
          <w:lang w:eastAsia="hr-HR"/>
        </w:rPr>
        <w:t>Popunjen i ovjeren Prilog 1 – Ponudbeni list</w:t>
      </w:r>
      <w:r w:rsidRPr="00BD48EC">
        <w:rPr>
          <w:rFonts w:ascii="Cambria" w:hAnsi="Cambria" w:cs="Arial"/>
          <w:i/>
          <w:noProof/>
          <w:sz w:val="24"/>
          <w:szCs w:val="24"/>
          <w:lang w:eastAsia="hr-HR"/>
        </w:rPr>
        <w:t xml:space="preserve"> (u slučaju Zajednice gospodarskih subjekata dostavlja se popunjen i ovjeren Prilog 1a, a u slučaju podugovaranja dostavlja se popunjen i ovjeren i Prilog 1b)</w:t>
      </w:r>
      <w:r w:rsidRPr="00BD48EC">
        <w:rPr>
          <w:rFonts w:ascii="Cambria" w:hAnsi="Cambria" w:cs="Arial"/>
          <w:i/>
          <w:sz w:val="24"/>
          <w:szCs w:val="24"/>
          <w:lang w:eastAsia="hr-HR"/>
        </w:rPr>
        <w:t>,</w:t>
      </w:r>
    </w:p>
    <w:p w14:paraId="4F67EACA" w14:textId="6FC681F8" w:rsidR="0012034B" w:rsidRPr="00BD48EC" w:rsidRDefault="0012034B" w:rsidP="00261C06">
      <w:pPr>
        <w:pStyle w:val="Bezproreda"/>
        <w:numPr>
          <w:ilvl w:val="0"/>
          <w:numId w:val="51"/>
        </w:numPr>
        <w:jc w:val="both"/>
        <w:rPr>
          <w:rFonts w:ascii="Cambria" w:hAnsi="Cambria" w:cs="Arial"/>
          <w:i/>
          <w:sz w:val="24"/>
          <w:szCs w:val="24"/>
          <w:lang w:eastAsia="hr-HR"/>
        </w:rPr>
      </w:pPr>
      <w:r w:rsidRPr="00BD48EC">
        <w:rPr>
          <w:rFonts w:ascii="Cambria" w:hAnsi="Cambria" w:cs="Arial"/>
          <w:i/>
          <w:sz w:val="24"/>
          <w:szCs w:val="24"/>
          <w:lang w:eastAsia="hr-HR"/>
        </w:rPr>
        <w:t xml:space="preserve">Popunjen i ovjeren Prilog </w:t>
      </w:r>
      <w:r w:rsidR="004D701C" w:rsidRPr="00BD48EC">
        <w:rPr>
          <w:rFonts w:ascii="Cambria" w:hAnsi="Cambria" w:cs="Arial"/>
          <w:i/>
          <w:sz w:val="24"/>
          <w:szCs w:val="24"/>
          <w:lang w:eastAsia="hr-HR"/>
        </w:rPr>
        <w:t>2</w:t>
      </w:r>
      <w:r w:rsidRPr="00BD48EC">
        <w:rPr>
          <w:rFonts w:ascii="Cambria" w:hAnsi="Cambria" w:cs="Arial"/>
          <w:i/>
          <w:sz w:val="24"/>
          <w:szCs w:val="24"/>
          <w:lang w:eastAsia="hr-HR"/>
        </w:rPr>
        <w:t xml:space="preserve"> – Troškovnik, </w:t>
      </w:r>
    </w:p>
    <w:p w14:paraId="60A737C6" w14:textId="2D750C2B" w:rsidR="0012034B" w:rsidRPr="00BD48EC" w:rsidRDefault="0012034B" w:rsidP="00261C06">
      <w:pPr>
        <w:pStyle w:val="Bezproreda"/>
        <w:numPr>
          <w:ilvl w:val="0"/>
          <w:numId w:val="51"/>
        </w:numPr>
        <w:jc w:val="both"/>
        <w:rPr>
          <w:rFonts w:ascii="Cambria" w:hAnsi="Cambria" w:cs="Arial"/>
          <w:i/>
          <w:snapToGrid w:val="0"/>
          <w:color w:val="000000"/>
          <w:sz w:val="24"/>
          <w:szCs w:val="24"/>
        </w:rPr>
      </w:pPr>
      <w:r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 xml:space="preserve">Dokumenti kojima se dokazuje nepostojanje osnova za isključenje (Popunjen i ovjeren Prilog </w:t>
      </w:r>
      <w:r w:rsidR="004D701C"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3</w:t>
      </w:r>
      <w:r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. i Potvrda iz točke 1</w:t>
      </w:r>
      <w:r w:rsidR="001477C1"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5</w:t>
      </w:r>
      <w:r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.)</w:t>
      </w:r>
    </w:p>
    <w:p w14:paraId="2BE638B8" w14:textId="7E6097DF" w:rsidR="000140B2" w:rsidRDefault="0012034B" w:rsidP="00261C06">
      <w:pPr>
        <w:pStyle w:val="Bezproreda"/>
        <w:numPr>
          <w:ilvl w:val="0"/>
          <w:numId w:val="51"/>
        </w:numPr>
        <w:jc w:val="both"/>
        <w:rPr>
          <w:rFonts w:ascii="Cambria" w:hAnsi="Cambria" w:cs="Arial"/>
          <w:i/>
          <w:snapToGrid w:val="0"/>
          <w:color w:val="000000"/>
          <w:sz w:val="24"/>
          <w:szCs w:val="24"/>
        </w:rPr>
      </w:pPr>
      <w:r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Dokumenti kojima se dokazu</w:t>
      </w:r>
      <w:r w:rsidRPr="00BD48EC">
        <w:rPr>
          <w:rFonts w:ascii="Cambria" w:hAnsi="Cambria" w:cs="Arial"/>
          <w:i/>
          <w:snapToGrid w:val="0"/>
          <w:sz w:val="24"/>
          <w:szCs w:val="24"/>
        </w:rPr>
        <w:t>j</w:t>
      </w:r>
      <w:r w:rsidR="001477C1" w:rsidRPr="00BD48EC">
        <w:rPr>
          <w:rFonts w:ascii="Cambria" w:hAnsi="Cambria" w:cs="Arial"/>
          <w:i/>
          <w:snapToGrid w:val="0"/>
          <w:sz w:val="24"/>
          <w:szCs w:val="24"/>
        </w:rPr>
        <w:t>u</w:t>
      </w:r>
      <w:r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 xml:space="preserve"> uvjeti sposobnosti (Izvadak iz točke 1</w:t>
      </w:r>
      <w:r w:rsidR="001477C1"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6</w:t>
      </w:r>
      <w:r w:rsidR="00DA7E62"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.</w:t>
      </w:r>
      <w:r w:rsidR="00CA440B" w:rsidRPr="00BD48EC">
        <w:rPr>
          <w:rFonts w:ascii="Cambria" w:hAnsi="Cambria" w:cs="Arial"/>
          <w:i/>
          <w:snapToGrid w:val="0"/>
          <w:color w:val="000000"/>
          <w:sz w:val="24"/>
          <w:szCs w:val="24"/>
        </w:rPr>
        <w:t>)</w:t>
      </w:r>
    </w:p>
    <w:p w14:paraId="5FB3D965" w14:textId="0E43D58C" w:rsidR="00506A04" w:rsidRPr="00053FE1" w:rsidRDefault="00506A04" w:rsidP="00053FE1">
      <w:pPr>
        <w:pStyle w:val="Bezproreda"/>
        <w:numPr>
          <w:ilvl w:val="0"/>
          <w:numId w:val="51"/>
        </w:numPr>
        <w:jc w:val="both"/>
        <w:rPr>
          <w:rFonts w:ascii="Cambria" w:hAnsi="Cambria" w:cs="Arial"/>
          <w:i/>
          <w:snapToGrid w:val="0"/>
          <w:color w:val="000000"/>
          <w:sz w:val="24"/>
          <w:szCs w:val="24"/>
        </w:rPr>
      </w:pPr>
      <w:r>
        <w:rPr>
          <w:rFonts w:ascii="Cambria" w:hAnsi="Cambria" w:cs="Arial"/>
          <w:i/>
          <w:snapToGrid w:val="0"/>
          <w:color w:val="000000"/>
          <w:sz w:val="24"/>
          <w:szCs w:val="24"/>
        </w:rPr>
        <w:t>Jamstvo za ozbiljnost ponude (dostavlja se odvojeno sukladno točki 24.)</w:t>
      </w:r>
      <w:r w:rsidR="00261C06">
        <w:rPr>
          <w:rFonts w:ascii="Cambria" w:hAnsi="Cambria" w:cs="Arial"/>
          <w:i/>
          <w:snapToGrid w:val="0"/>
          <w:color w:val="000000"/>
          <w:sz w:val="24"/>
          <w:szCs w:val="24"/>
        </w:rPr>
        <w:t>,</w:t>
      </w:r>
      <w:r w:rsidR="00261C06" w:rsidRPr="00261C06">
        <w:t xml:space="preserve"> </w:t>
      </w:r>
      <w:r w:rsidR="00261C06" w:rsidRPr="00261C06">
        <w:rPr>
          <w:rFonts w:ascii="Cambria" w:hAnsi="Cambria" w:cs="Arial"/>
          <w:i/>
          <w:snapToGrid w:val="0"/>
          <w:color w:val="000000"/>
          <w:sz w:val="24"/>
          <w:szCs w:val="24"/>
        </w:rPr>
        <w:t xml:space="preserve">osim u slučaju da </w:t>
      </w:r>
      <w:r w:rsidR="00261C06" w:rsidRPr="00053FE1">
        <w:rPr>
          <w:rFonts w:ascii="Cambria" w:hAnsi="Cambria" w:cs="Arial"/>
          <w:i/>
          <w:snapToGrid w:val="0"/>
          <w:color w:val="000000"/>
          <w:sz w:val="24"/>
          <w:szCs w:val="24"/>
        </w:rPr>
        <w:t>se jamstvo uplaćuje kao novčani polog;</w:t>
      </w:r>
    </w:p>
    <w:p w14:paraId="6C5984CE" w14:textId="312B4679" w:rsidR="00261C06" w:rsidRDefault="00261C06" w:rsidP="00261C06">
      <w:pPr>
        <w:pStyle w:val="Bezproreda"/>
        <w:numPr>
          <w:ilvl w:val="0"/>
          <w:numId w:val="51"/>
        </w:numPr>
        <w:jc w:val="both"/>
        <w:rPr>
          <w:rFonts w:ascii="Cambria" w:hAnsi="Cambria" w:cs="Arial"/>
          <w:i/>
          <w:snapToGrid w:val="0"/>
          <w:color w:val="000000"/>
          <w:sz w:val="24"/>
          <w:szCs w:val="24"/>
        </w:rPr>
      </w:pPr>
      <w:r w:rsidRPr="00261C06">
        <w:rPr>
          <w:rFonts w:ascii="Cambria" w:hAnsi="Cambria" w:cs="Arial"/>
          <w:i/>
          <w:snapToGrid w:val="0"/>
          <w:color w:val="000000"/>
          <w:sz w:val="24"/>
          <w:szCs w:val="24"/>
        </w:rPr>
        <w:t xml:space="preserve">Dokaz o uplati novčanog pologa (ako je primjenjivo)  </w:t>
      </w:r>
    </w:p>
    <w:p w14:paraId="030F3970" w14:textId="77777777" w:rsidR="009D628F" w:rsidRDefault="009D628F" w:rsidP="00BD48EC">
      <w:pPr>
        <w:pStyle w:val="Bezproreda"/>
        <w:jc w:val="both"/>
        <w:rPr>
          <w:rFonts w:ascii="Cambria" w:hAnsi="Cambria" w:cs="Arial"/>
          <w:i/>
          <w:snapToGrid w:val="0"/>
          <w:color w:val="000000"/>
          <w:sz w:val="24"/>
          <w:szCs w:val="24"/>
        </w:rPr>
      </w:pPr>
    </w:p>
    <w:p w14:paraId="09937AB7" w14:textId="77777777" w:rsidR="0008422B" w:rsidRPr="00BD48EC" w:rsidRDefault="0008422B" w:rsidP="00BD48EC">
      <w:pPr>
        <w:pStyle w:val="Bezproreda"/>
        <w:jc w:val="both"/>
        <w:rPr>
          <w:rFonts w:ascii="Cambria" w:hAnsi="Cambria" w:cs="Arial"/>
          <w:i/>
          <w:snapToGrid w:val="0"/>
          <w:color w:val="000000"/>
          <w:sz w:val="24"/>
          <w:szCs w:val="24"/>
        </w:rPr>
      </w:pPr>
    </w:p>
    <w:p w14:paraId="3A1AB6BF" w14:textId="671EE6EC" w:rsidR="0012034B" w:rsidRPr="009D628F" w:rsidRDefault="0012034B" w:rsidP="009D628F">
      <w:pPr>
        <w:pStyle w:val="Naslov2"/>
        <w:rPr>
          <w:rFonts w:eastAsia="Times New Roman"/>
          <w:b/>
          <w:bCs/>
          <w:snapToGrid w:val="0"/>
          <w:color w:val="auto"/>
          <w:sz w:val="24"/>
          <w:szCs w:val="24"/>
        </w:rPr>
      </w:pPr>
      <w:bookmarkStart w:id="50" w:name="_Toc135809930"/>
      <w:r w:rsidRPr="009D628F">
        <w:rPr>
          <w:rFonts w:eastAsia="Times New Roman"/>
          <w:b/>
          <w:bCs/>
          <w:snapToGrid w:val="0"/>
          <w:color w:val="auto"/>
          <w:sz w:val="24"/>
          <w:szCs w:val="24"/>
        </w:rPr>
        <w:t>1</w:t>
      </w:r>
      <w:r w:rsidR="001477C1" w:rsidRPr="009D628F">
        <w:rPr>
          <w:rFonts w:eastAsia="Times New Roman"/>
          <w:b/>
          <w:bCs/>
          <w:snapToGrid w:val="0"/>
          <w:color w:val="auto"/>
          <w:sz w:val="24"/>
          <w:szCs w:val="24"/>
        </w:rPr>
        <w:t>8</w:t>
      </w:r>
      <w:r w:rsidRPr="009D628F">
        <w:rPr>
          <w:rFonts w:eastAsia="Times New Roman"/>
          <w:b/>
          <w:bCs/>
          <w:snapToGrid w:val="0"/>
          <w:color w:val="auto"/>
          <w:sz w:val="24"/>
          <w:szCs w:val="24"/>
        </w:rPr>
        <w:t>. Način izrade ponude, dostava ponude i otvaranje ponude</w:t>
      </w:r>
      <w:bookmarkEnd w:id="50"/>
    </w:p>
    <w:p w14:paraId="2DE1974D" w14:textId="77777777" w:rsidR="00632E98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>Ponuda se izrađuje na hrvatskom jeziku i latiničnom pismu.</w:t>
      </w:r>
    </w:p>
    <w:p w14:paraId="42763D9D" w14:textId="77777777" w:rsidR="00627F9B" w:rsidRPr="00BD48EC" w:rsidRDefault="00627F9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>Pri izradi ponude gospodarski subjekti se moraju pridržavati zahtjeva i uvjeta iz Poziva</w:t>
      </w:r>
      <w:r w:rsidR="004D701C" w:rsidRPr="00BD48EC">
        <w:rPr>
          <w:rFonts w:ascii="Cambria" w:eastAsia="Calibri" w:hAnsi="Cambria" w:cs="Arial"/>
          <w:sz w:val="24"/>
          <w:szCs w:val="24"/>
        </w:rPr>
        <w:t>.</w:t>
      </w:r>
    </w:p>
    <w:p w14:paraId="4D26854E" w14:textId="77777777" w:rsidR="0012034B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>Dijelovi ponude na drugim jezicima, moraju biti prevedeni na hrvatski jezik od strane ovlaštenog sudskog prevoditelja i priloženi ponudi.</w:t>
      </w:r>
    </w:p>
    <w:p w14:paraId="59D4CFEF" w14:textId="7AF4C2A8" w:rsidR="00091020" w:rsidRPr="009D628F" w:rsidRDefault="00091020" w:rsidP="00BD48EC">
      <w:pPr>
        <w:pStyle w:val="Bezproreda"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</w:pPr>
      <w:r w:rsidRPr="009D628F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>Ponudu je potrebno dostaviti do</w:t>
      </w:r>
      <w:r w:rsidR="0076071A" w:rsidRPr="009D628F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 xml:space="preserve"> 2. lipnja</w:t>
      </w:r>
      <w:r w:rsidRPr="009D628F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 xml:space="preserve"> 202</w:t>
      </w:r>
      <w:r w:rsidR="00796526" w:rsidRPr="009D628F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>3</w:t>
      </w:r>
      <w:r w:rsidRPr="009D628F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>. godine do</w:t>
      </w:r>
      <w:r w:rsidR="0076071A" w:rsidRPr="009D628F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 xml:space="preserve"> 10,00</w:t>
      </w:r>
      <w:r w:rsidRPr="009D628F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 xml:space="preserve"> sati.</w:t>
      </w:r>
    </w:p>
    <w:p w14:paraId="5439F26B" w14:textId="5B641B06" w:rsidR="00091020" w:rsidRPr="00053FE1" w:rsidRDefault="00091020" w:rsidP="00BD48EC">
      <w:pPr>
        <w:pStyle w:val="Bezproreda"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</w:pPr>
      <w:r w:rsidRPr="00053FE1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 xml:space="preserve">Ponuda se dostavlja e-mailom na adresu elektroničke pošte iz točke 2. </w:t>
      </w:r>
      <w:r w:rsidR="004D701C" w:rsidRPr="00053FE1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>P</w:t>
      </w:r>
      <w:r w:rsidRPr="00053FE1">
        <w:rPr>
          <w:rFonts w:ascii="Cambria" w:hAnsi="Cambria"/>
          <w:b/>
          <w:bCs/>
          <w:i/>
          <w:iCs/>
          <w:sz w:val="24"/>
          <w:szCs w:val="24"/>
          <w:u w:val="single"/>
          <w:lang w:eastAsia="hr-HR"/>
        </w:rPr>
        <w:t xml:space="preserve">oziva. </w:t>
      </w:r>
    </w:p>
    <w:p w14:paraId="4E15D09B" w14:textId="77777777" w:rsidR="00091020" w:rsidRPr="00BD48EC" w:rsidRDefault="00091020" w:rsidP="00BD48EC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BD48EC">
        <w:rPr>
          <w:rFonts w:ascii="Cambria" w:hAnsi="Cambria"/>
          <w:sz w:val="24"/>
          <w:szCs w:val="24"/>
          <w:lang w:eastAsia="hr-HR"/>
        </w:rPr>
        <w:t>Otvaranje ponuda nije javno.</w:t>
      </w:r>
    </w:p>
    <w:p w14:paraId="35F0AD11" w14:textId="77777777" w:rsidR="000140B2" w:rsidRDefault="000140B2" w:rsidP="00BD48EC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</w:p>
    <w:p w14:paraId="58D9E35B" w14:textId="77777777" w:rsidR="0008422B" w:rsidRPr="00BD48EC" w:rsidRDefault="0008422B" w:rsidP="00BD48EC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</w:p>
    <w:p w14:paraId="6D2C2816" w14:textId="0759CDA0" w:rsidR="00091020" w:rsidRPr="009D628F" w:rsidRDefault="00091020" w:rsidP="009D628F">
      <w:pPr>
        <w:pStyle w:val="Naslov2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bookmarkStart w:id="51" w:name="_Toc135809931"/>
      <w:r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1</w:t>
      </w:r>
      <w:r w:rsidR="001477C1"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9</w:t>
      </w:r>
      <w:r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. Način određivanja cijene ponude</w:t>
      </w:r>
      <w:bookmarkEnd w:id="51"/>
    </w:p>
    <w:p w14:paraId="520AB5B3" w14:textId="77777777" w:rsidR="00091020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hAnsi="Cambria" w:cs="Arial"/>
          <w:snapToGrid w:val="0"/>
          <w:sz w:val="24"/>
          <w:szCs w:val="24"/>
        </w:rPr>
        <w:t xml:space="preserve">Cijena ponude mora biti izražena u </w:t>
      </w:r>
      <w:r w:rsidR="00DB50BE" w:rsidRPr="00BD48EC">
        <w:rPr>
          <w:rFonts w:ascii="Cambria" w:hAnsi="Cambria" w:cs="Arial"/>
          <w:snapToGrid w:val="0"/>
          <w:sz w:val="24"/>
          <w:szCs w:val="24"/>
        </w:rPr>
        <w:t>eurima.</w:t>
      </w:r>
    </w:p>
    <w:p w14:paraId="7C820190" w14:textId="2A6D93BE" w:rsidR="0008422B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Cijena ponude piše se brojkama u apsolutnom iznosu. </w:t>
      </w:r>
    </w:p>
    <w:p w14:paraId="3859B8A2" w14:textId="0A1C58A9" w:rsidR="00091020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U cijenu ponude bez poreza na dodanu vrijednost (koji se iskazuje zasebno iza cijene ponude) uračunati su svi troškovi, uključujući posebne poreze, trošarine i carine, ako postoje, te popusti. </w:t>
      </w:r>
    </w:p>
    <w:p w14:paraId="4DC14261" w14:textId="77777777" w:rsidR="0008422B" w:rsidRDefault="0008422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</w:p>
    <w:p w14:paraId="650CEE33" w14:textId="42623CBF" w:rsidR="0012034B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>Ako gospodarski subjekt nije u sustavu PDV-a ili je predmet nabave oslobođen PDV-a, u ponudbenom listu, na mjesto predviđeno za upis cijene ponude s PDV-om, upisuje se isti iznos kao što je upisan na mjestu predviđenom za upis cijene ponude bez PDV-a, a mjesto predviđeno za upis iznosa PDV-a ostaje prazno.</w:t>
      </w:r>
    </w:p>
    <w:p w14:paraId="1658312E" w14:textId="77777777" w:rsidR="0008422B" w:rsidRDefault="0008422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3C1B0214" w14:textId="2282FE08" w:rsidR="00091020" w:rsidRPr="00BD48EC" w:rsidRDefault="00091020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hAnsi="Cambria" w:cs="Arial"/>
          <w:snapToGrid w:val="0"/>
          <w:sz w:val="24"/>
          <w:szCs w:val="24"/>
        </w:rPr>
        <w:t>Naručitelj ne snosi bilo kakve troškove u svezi sa sudjelovanjem ponuditelja u postupku.</w:t>
      </w:r>
    </w:p>
    <w:p w14:paraId="69DF82AB" w14:textId="1CCBA463" w:rsidR="0012034B" w:rsidRPr="009D628F" w:rsidRDefault="001477C1" w:rsidP="009D628F">
      <w:pPr>
        <w:pStyle w:val="Naslov2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bookmarkStart w:id="52" w:name="_Toc135809932"/>
      <w:r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lastRenderedPageBreak/>
        <w:t>20</w:t>
      </w:r>
      <w:r w:rsidR="00091020"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. Rok valjanosti ponude</w:t>
      </w:r>
      <w:bookmarkEnd w:id="52"/>
    </w:p>
    <w:p w14:paraId="5B4F5F81" w14:textId="286CB67E" w:rsidR="001477C1" w:rsidRDefault="00091020" w:rsidP="0008422B">
      <w:pPr>
        <w:pStyle w:val="Bezproreda"/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  <w:r w:rsidRPr="00BD48EC">
        <w:rPr>
          <w:rFonts w:ascii="Cambria" w:hAnsi="Cambria" w:cs="Arial"/>
          <w:snapToGrid w:val="0"/>
          <w:color w:val="000000"/>
          <w:sz w:val="24"/>
          <w:szCs w:val="24"/>
        </w:rPr>
        <w:t>N</w:t>
      </w:r>
      <w:r w:rsidR="0012034B" w:rsidRPr="00BD48EC">
        <w:rPr>
          <w:rFonts w:ascii="Cambria" w:hAnsi="Cambria" w:cs="Arial"/>
          <w:snapToGrid w:val="0"/>
          <w:color w:val="000000"/>
          <w:sz w:val="24"/>
          <w:szCs w:val="24"/>
        </w:rPr>
        <w:t>ajmanje 30 dana od dana isteka roka za dostavu ponude.</w:t>
      </w:r>
    </w:p>
    <w:p w14:paraId="73C1BDBE" w14:textId="77777777" w:rsidR="0008422B" w:rsidRDefault="0008422B" w:rsidP="0008422B">
      <w:pPr>
        <w:pStyle w:val="Bezproreda"/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</w:p>
    <w:p w14:paraId="797F97E9" w14:textId="77777777" w:rsidR="00053FE1" w:rsidRPr="0008422B" w:rsidRDefault="00053FE1" w:rsidP="0008422B">
      <w:pPr>
        <w:pStyle w:val="Bezproreda"/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</w:p>
    <w:p w14:paraId="04C30BE9" w14:textId="0D55451B" w:rsidR="0012034B" w:rsidRPr="009D628F" w:rsidRDefault="001477C1" w:rsidP="009D628F">
      <w:pPr>
        <w:pStyle w:val="Naslov2"/>
        <w:rPr>
          <w:rFonts w:eastAsia="Times New Roman"/>
          <w:b/>
          <w:bCs/>
          <w:snapToGrid w:val="0"/>
          <w:color w:val="auto"/>
          <w:sz w:val="24"/>
          <w:szCs w:val="24"/>
        </w:rPr>
      </w:pPr>
      <w:bookmarkStart w:id="53" w:name="_Toc135809933"/>
      <w:r w:rsidRPr="009D628F">
        <w:rPr>
          <w:rFonts w:eastAsia="Times New Roman"/>
          <w:b/>
          <w:bCs/>
          <w:snapToGrid w:val="0"/>
          <w:color w:val="auto"/>
          <w:sz w:val="24"/>
          <w:szCs w:val="24"/>
        </w:rPr>
        <w:t>21</w:t>
      </w:r>
      <w:r w:rsidR="0012034B" w:rsidRPr="009D628F">
        <w:rPr>
          <w:rFonts w:eastAsia="Times New Roman"/>
          <w:b/>
          <w:bCs/>
          <w:snapToGrid w:val="0"/>
          <w:color w:val="auto"/>
          <w:sz w:val="24"/>
          <w:szCs w:val="24"/>
        </w:rPr>
        <w:t>. Kriterij za odabir ponude</w:t>
      </w:r>
      <w:bookmarkEnd w:id="53"/>
    </w:p>
    <w:p w14:paraId="49ACA1B1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  <w:r w:rsidRPr="00BD48EC">
        <w:rPr>
          <w:rFonts w:ascii="Cambria" w:hAnsi="Cambria" w:cs="Arial"/>
          <w:snapToGrid w:val="0"/>
          <w:sz w:val="24"/>
          <w:szCs w:val="24"/>
        </w:rPr>
        <w:t>Kriterij za odabir ponude je najniža cijena.</w:t>
      </w:r>
    </w:p>
    <w:p w14:paraId="3A44088B" w14:textId="77777777" w:rsidR="002C7ED3" w:rsidRDefault="002C7ED3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5C89D6E4" w14:textId="77777777" w:rsidR="009D628F" w:rsidRPr="00BD48EC" w:rsidRDefault="009D628F" w:rsidP="00BD48EC">
      <w:pPr>
        <w:pStyle w:val="Bezproreda"/>
        <w:jc w:val="both"/>
        <w:rPr>
          <w:rFonts w:ascii="Cambria" w:hAnsi="Cambria" w:cs="Arial"/>
          <w:snapToGrid w:val="0"/>
          <w:sz w:val="24"/>
          <w:szCs w:val="24"/>
        </w:rPr>
      </w:pPr>
    </w:p>
    <w:p w14:paraId="5F08A1B9" w14:textId="77777777" w:rsidR="0012034B" w:rsidRPr="0008422B" w:rsidRDefault="0012034B" w:rsidP="009D628F">
      <w:pPr>
        <w:pStyle w:val="Naslov2"/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</w:pPr>
      <w:bookmarkStart w:id="54" w:name="_Toc135809934"/>
      <w:r w:rsidRPr="0008422B"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  <w:t>VI. OSTALE ODREDBE</w:t>
      </w:r>
      <w:bookmarkEnd w:id="54"/>
      <w:r w:rsidRPr="0008422B">
        <w:rPr>
          <w:rFonts w:eastAsia="Times New Roman"/>
          <w:b/>
          <w:bCs/>
          <w:snapToGrid w:val="0"/>
          <w:color w:val="548DD4" w:themeColor="text2" w:themeTint="99"/>
          <w:sz w:val="24"/>
          <w:szCs w:val="24"/>
        </w:rPr>
        <w:t xml:space="preserve"> </w:t>
      </w:r>
    </w:p>
    <w:p w14:paraId="69311F41" w14:textId="0EED1B91" w:rsidR="0012034B" w:rsidRPr="0008422B" w:rsidRDefault="004D701C" w:rsidP="00BD48EC">
      <w:pPr>
        <w:pStyle w:val="Bezproreda"/>
        <w:jc w:val="both"/>
        <w:rPr>
          <w:rFonts w:ascii="Cambria" w:hAnsi="Cambria"/>
          <w:color w:val="548DD4" w:themeColor="text2" w:themeTint="99"/>
          <w:sz w:val="24"/>
          <w:szCs w:val="24"/>
        </w:rPr>
      </w:pPr>
      <w:r w:rsidRPr="0008422B">
        <w:rPr>
          <w:rFonts w:ascii="Cambria" w:hAnsi="Cambria"/>
          <w:color w:val="548DD4" w:themeColor="text2" w:themeTint="99"/>
          <w:sz w:val="24"/>
          <w:szCs w:val="24"/>
        </w:rPr>
        <w:t>__________________________________________________________________________________</w:t>
      </w:r>
      <w:r w:rsidR="009D628F" w:rsidRPr="0008422B">
        <w:rPr>
          <w:rFonts w:ascii="Cambria" w:hAnsi="Cambria"/>
          <w:color w:val="548DD4" w:themeColor="text2" w:themeTint="99"/>
          <w:sz w:val="24"/>
          <w:szCs w:val="24"/>
        </w:rPr>
        <w:t>___________________</w:t>
      </w:r>
    </w:p>
    <w:p w14:paraId="5C6D8EEF" w14:textId="77777777" w:rsidR="009D628F" w:rsidRDefault="009D628F" w:rsidP="009D628F">
      <w:pPr>
        <w:pStyle w:val="Naslov2"/>
        <w:rPr>
          <w:rFonts w:eastAsia="Calibri"/>
          <w:b/>
          <w:bCs/>
          <w:color w:val="auto"/>
          <w:sz w:val="24"/>
          <w:szCs w:val="24"/>
        </w:rPr>
      </w:pPr>
      <w:bookmarkStart w:id="55" w:name="_Toc135809935"/>
    </w:p>
    <w:p w14:paraId="1C88F3C8" w14:textId="623D1578" w:rsidR="0012034B" w:rsidRPr="009D628F" w:rsidRDefault="008F0D12" w:rsidP="009D628F">
      <w:pPr>
        <w:pStyle w:val="Naslov2"/>
        <w:rPr>
          <w:rFonts w:eastAsia="Calibri"/>
          <w:b/>
          <w:bCs/>
          <w:color w:val="auto"/>
          <w:sz w:val="24"/>
          <w:szCs w:val="24"/>
        </w:rPr>
      </w:pPr>
      <w:r w:rsidRPr="009D628F">
        <w:rPr>
          <w:rFonts w:eastAsia="Calibri"/>
          <w:b/>
          <w:bCs/>
          <w:color w:val="auto"/>
          <w:sz w:val="24"/>
          <w:szCs w:val="24"/>
        </w:rPr>
        <w:t>2</w:t>
      </w:r>
      <w:r w:rsidR="001477C1" w:rsidRPr="009D628F">
        <w:rPr>
          <w:rFonts w:eastAsia="Calibri"/>
          <w:b/>
          <w:bCs/>
          <w:color w:val="auto"/>
          <w:sz w:val="24"/>
          <w:szCs w:val="24"/>
        </w:rPr>
        <w:t>2</w:t>
      </w:r>
      <w:r w:rsidR="0012034B" w:rsidRPr="009D628F">
        <w:rPr>
          <w:rFonts w:eastAsia="Calibri"/>
          <w:b/>
          <w:bCs/>
          <w:color w:val="auto"/>
          <w:sz w:val="24"/>
          <w:szCs w:val="24"/>
        </w:rPr>
        <w:t>. Odredbe koje se odnose na zajednicu gospodarskih subjekata</w:t>
      </w:r>
      <w:bookmarkEnd w:id="55"/>
    </w:p>
    <w:p w14:paraId="4CFCFA1A" w14:textId="77777777" w:rsidR="00091020" w:rsidRPr="00BD48EC" w:rsidRDefault="0012034B" w:rsidP="00BD48EC">
      <w:pPr>
        <w:pStyle w:val="Bezproreda"/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Ponuda zajednice </w:t>
      </w:r>
      <w:r w:rsidRPr="00BD48EC">
        <w:rPr>
          <w:rFonts w:ascii="Cambria" w:hAnsi="Cambria" w:cs="Arial"/>
          <w:sz w:val="24"/>
          <w:szCs w:val="24"/>
          <w:lang w:eastAsia="hr-HR"/>
        </w:rPr>
        <w:t xml:space="preserve">gospodarskih subjekata sadrži </w:t>
      </w:r>
      <w:r w:rsidRPr="00BD48EC">
        <w:rPr>
          <w:rFonts w:ascii="Cambria" w:eastAsia="Calibri" w:hAnsi="Cambria" w:cs="Arial"/>
          <w:sz w:val="24"/>
          <w:szCs w:val="24"/>
        </w:rPr>
        <w:t xml:space="preserve">podatke za svakog člana zajednice sukladno Prilogu 1a. </w:t>
      </w:r>
    </w:p>
    <w:p w14:paraId="20138500" w14:textId="77777777" w:rsidR="00091020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eastAsia="Calibri" w:hAnsi="Cambria" w:cs="Arial"/>
          <w:sz w:val="24"/>
          <w:szCs w:val="24"/>
        </w:rPr>
        <w:t>U ponudi</w:t>
      </w:r>
      <w:r w:rsidRPr="00BD48EC">
        <w:rPr>
          <w:rFonts w:ascii="Cambria" w:hAnsi="Cambria" w:cs="Arial"/>
          <w:sz w:val="24"/>
          <w:szCs w:val="24"/>
          <w:lang w:eastAsia="hr-HR"/>
        </w:rPr>
        <w:t xml:space="preserve"> mora biti navedeno koji će dio ugovora (predmet, količina, vrijednost i postotni dio) izvršavati pojedini član zajednice gospodarskih subjekata. </w:t>
      </w:r>
    </w:p>
    <w:p w14:paraId="7DBBA324" w14:textId="77777777" w:rsidR="0008422B" w:rsidRDefault="0008422B" w:rsidP="00BD48EC">
      <w:pPr>
        <w:pStyle w:val="Bezproreda"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27E20467" w14:textId="082E929F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eastAsia="Calibri" w:hAnsi="Cambria" w:cs="Arial"/>
          <w:color w:val="000000"/>
          <w:sz w:val="24"/>
          <w:szCs w:val="24"/>
        </w:rPr>
        <w:t xml:space="preserve">Odgovornost </w:t>
      </w:r>
      <w:r w:rsidRPr="00BD48EC">
        <w:rPr>
          <w:rFonts w:ascii="Cambria" w:hAnsi="Cambria" w:cs="Arial"/>
          <w:sz w:val="24"/>
          <w:szCs w:val="24"/>
          <w:lang w:eastAsia="hr-HR"/>
        </w:rPr>
        <w:t>gospodarskih subjekata</w:t>
      </w:r>
      <w:r w:rsidRPr="00BD48EC">
        <w:rPr>
          <w:rFonts w:ascii="Cambria" w:eastAsia="Calibri" w:hAnsi="Cambria" w:cs="Arial"/>
          <w:color w:val="000000"/>
          <w:sz w:val="24"/>
          <w:szCs w:val="24"/>
        </w:rPr>
        <w:t xml:space="preserve"> iz zajednice </w:t>
      </w:r>
      <w:r w:rsidRPr="00BD48EC">
        <w:rPr>
          <w:rFonts w:ascii="Cambria" w:hAnsi="Cambria" w:cs="Arial"/>
          <w:sz w:val="24"/>
          <w:szCs w:val="24"/>
          <w:lang w:eastAsia="hr-HR"/>
        </w:rPr>
        <w:t>gospodarskih subjekata</w:t>
      </w:r>
      <w:r w:rsidRPr="00BD48EC">
        <w:rPr>
          <w:rFonts w:ascii="Cambria" w:eastAsia="Calibri" w:hAnsi="Cambria" w:cs="Arial"/>
          <w:color w:val="000000"/>
          <w:sz w:val="24"/>
          <w:szCs w:val="24"/>
        </w:rPr>
        <w:t xml:space="preserve"> je solidarna.</w:t>
      </w:r>
    </w:p>
    <w:p w14:paraId="0D830A5F" w14:textId="77777777" w:rsidR="0008422B" w:rsidRDefault="0008422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24CFAE20" w14:textId="5DEDF955" w:rsidR="00091020" w:rsidRPr="00BD48EC" w:rsidRDefault="0012034B" w:rsidP="00BD48EC">
      <w:pPr>
        <w:pStyle w:val="Bezproreda"/>
        <w:jc w:val="both"/>
        <w:rPr>
          <w:rFonts w:ascii="Cambria" w:hAnsi="Cambria" w:cs="Arial"/>
          <w:color w:val="000000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Gospodarski subjekti</w:t>
      </w: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 iz zajednice </w:t>
      </w:r>
      <w:r w:rsidRPr="00BD48EC">
        <w:rPr>
          <w:rFonts w:ascii="Cambria" w:hAnsi="Cambria" w:cs="Arial"/>
          <w:sz w:val="24"/>
          <w:szCs w:val="24"/>
          <w:lang w:eastAsia="hr-HR"/>
        </w:rPr>
        <w:t>gospodarskih subjekata</w:t>
      </w: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 dužni su nakon odabira sklopiti konzorcijski ugovor (ugovor o ortaštvu, o zajedni</w:t>
      </w:r>
      <w:r w:rsidRPr="00BD48EC">
        <w:rPr>
          <w:rFonts w:ascii="Cambria" w:eastAsia="TimesNewRoman" w:hAnsi="Cambria" w:cs="Arial"/>
          <w:color w:val="000000"/>
          <w:sz w:val="24"/>
          <w:szCs w:val="24"/>
          <w:lang w:eastAsia="hr-HR"/>
        </w:rPr>
        <w:t>č</w:t>
      </w: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kom projektu, poslovnoj suradnji ili sl.) potreban za izvršenje ugovora. Navedeni akt mora biti potpisan i ovjeren od svih članova zajednice gospodarskih subjekata te istim moraju biti ugovoreni međusobni odnosi članova zajednice gospodarskih subjekata vezani uz izvršenje ugovora. </w:t>
      </w:r>
    </w:p>
    <w:p w14:paraId="46B42650" w14:textId="77777777" w:rsidR="0008422B" w:rsidRDefault="0008422B" w:rsidP="00BD48EC">
      <w:pPr>
        <w:pStyle w:val="Bezproreda"/>
        <w:jc w:val="both"/>
        <w:rPr>
          <w:rFonts w:ascii="Cambria" w:hAnsi="Cambria" w:cs="Arial"/>
          <w:color w:val="000000"/>
          <w:sz w:val="24"/>
          <w:szCs w:val="24"/>
          <w:lang w:eastAsia="hr-HR"/>
        </w:rPr>
      </w:pPr>
    </w:p>
    <w:p w14:paraId="4E57B8C6" w14:textId="7731A5D7" w:rsidR="000140B2" w:rsidRPr="00BD48EC" w:rsidRDefault="0012034B" w:rsidP="00BD48EC">
      <w:pPr>
        <w:pStyle w:val="Bezproreda"/>
        <w:jc w:val="both"/>
        <w:rPr>
          <w:rFonts w:ascii="Cambria" w:hAnsi="Cambria" w:cs="Arial"/>
          <w:color w:val="000000"/>
          <w:sz w:val="24"/>
          <w:szCs w:val="24"/>
          <w:lang w:eastAsia="hr-HR"/>
        </w:rPr>
      </w:pP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Naručitelj neposredno plaća svakom članu zajednice </w:t>
      </w:r>
      <w:r w:rsidRPr="00BD48EC">
        <w:rPr>
          <w:rFonts w:ascii="Cambria" w:hAnsi="Cambria" w:cs="Arial"/>
          <w:sz w:val="24"/>
          <w:szCs w:val="24"/>
          <w:lang w:eastAsia="hr-HR"/>
        </w:rPr>
        <w:t>gospodarskih subjekata</w:t>
      </w: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 za onaj dio ugovora koji je on izvršio, ako zajednica </w:t>
      </w:r>
      <w:r w:rsidRPr="00BD48EC">
        <w:rPr>
          <w:rFonts w:ascii="Cambria" w:hAnsi="Cambria" w:cs="Arial"/>
          <w:sz w:val="24"/>
          <w:szCs w:val="24"/>
          <w:lang w:eastAsia="hr-HR"/>
        </w:rPr>
        <w:t>gospodarskih subjekata</w:t>
      </w: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 ugovorom ne odredi drugačije.</w:t>
      </w:r>
    </w:p>
    <w:p w14:paraId="165851C8" w14:textId="77777777" w:rsidR="002876B1" w:rsidRDefault="002876B1" w:rsidP="009D628F">
      <w:pPr>
        <w:pStyle w:val="Naslov2"/>
        <w:rPr>
          <w:b/>
          <w:bCs/>
          <w:color w:val="auto"/>
          <w:sz w:val="24"/>
          <w:szCs w:val="24"/>
          <w:lang w:eastAsia="hr-HR"/>
        </w:rPr>
      </w:pPr>
    </w:p>
    <w:p w14:paraId="4A5A0507" w14:textId="77777777" w:rsidR="0008422B" w:rsidRPr="0008422B" w:rsidRDefault="0008422B" w:rsidP="0008422B">
      <w:pPr>
        <w:pStyle w:val="Bezproreda"/>
        <w:rPr>
          <w:lang w:eastAsia="hr-HR"/>
        </w:rPr>
      </w:pPr>
    </w:p>
    <w:p w14:paraId="554634EE" w14:textId="3E7C9E7C" w:rsidR="0012034B" w:rsidRPr="009D628F" w:rsidRDefault="00091020" w:rsidP="009D628F">
      <w:pPr>
        <w:pStyle w:val="Naslov2"/>
        <w:rPr>
          <w:rFonts w:eastAsia="Calibri"/>
          <w:b/>
          <w:bCs/>
          <w:color w:val="auto"/>
          <w:sz w:val="24"/>
          <w:szCs w:val="24"/>
        </w:rPr>
      </w:pPr>
      <w:bookmarkStart w:id="56" w:name="_Toc135809936"/>
      <w:r w:rsidRPr="009D628F">
        <w:rPr>
          <w:rFonts w:eastAsia="Calibri"/>
          <w:b/>
          <w:bCs/>
          <w:color w:val="auto"/>
          <w:sz w:val="24"/>
          <w:szCs w:val="24"/>
        </w:rPr>
        <w:t>2</w:t>
      </w:r>
      <w:r w:rsidR="001477C1" w:rsidRPr="009D628F">
        <w:rPr>
          <w:rFonts w:eastAsia="Calibri"/>
          <w:b/>
          <w:bCs/>
          <w:color w:val="auto"/>
          <w:sz w:val="24"/>
          <w:szCs w:val="24"/>
        </w:rPr>
        <w:t>3</w:t>
      </w:r>
      <w:r w:rsidR="0012034B" w:rsidRPr="009D628F">
        <w:rPr>
          <w:rFonts w:eastAsia="Calibri"/>
          <w:b/>
          <w:bCs/>
          <w:color w:val="auto"/>
          <w:sz w:val="24"/>
          <w:szCs w:val="24"/>
        </w:rPr>
        <w:t xml:space="preserve">. Odredbe koje se odnose na </w:t>
      </w:r>
      <w:proofErr w:type="spellStart"/>
      <w:r w:rsidR="0012034B" w:rsidRPr="009D628F">
        <w:rPr>
          <w:rFonts w:eastAsia="Calibri"/>
          <w:b/>
          <w:bCs/>
          <w:color w:val="auto"/>
          <w:sz w:val="24"/>
          <w:szCs w:val="24"/>
        </w:rPr>
        <w:t>podugovaratelje</w:t>
      </w:r>
      <w:bookmarkEnd w:id="56"/>
      <w:proofErr w:type="spellEnd"/>
    </w:p>
    <w:p w14:paraId="01696F0C" w14:textId="77777777" w:rsidR="00091020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 xml:space="preserve">Gospodarski subjekt koji namjerava dati dio ugovora u podugovor obvezan je u ponudi jasno navesti koji dio ugovora namjerava dati u podugovor (predmet ili količina, vrijednost ili postotni dio), navesti podatke o svim </w:t>
      </w:r>
      <w:proofErr w:type="spellStart"/>
      <w:r w:rsidRPr="00BD48EC">
        <w:rPr>
          <w:rFonts w:ascii="Cambria" w:hAnsi="Cambria" w:cs="Arial"/>
          <w:sz w:val="24"/>
          <w:szCs w:val="24"/>
          <w:lang w:eastAsia="hr-HR"/>
        </w:rPr>
        <w:t>podugovarateljima</w:t>
      </w:r>
      <w:proofErr w:type="spellEnd"/>
      <w:r w:rsidRPr="00BD48EC">
        <w:rPr>
          <w:rFonts w:ascii="Cambria" w:hAnsi="Cambria" w:cs="Arial"/>
          <w:sz w:val="24"/>
          <w:szCs w:val="24"/>
          <w:lang w:eastAsia="hr-HR"/>
        </w:rPr>
        <w:t xml:space="preserve"> (naziv ili tvrtka, sjedište i OIB ili nacionalni identifikacijski broj, broj računa, zakonske zastupnike </w:t>
      </w:r>
      <w:proofErr w:type="spellStart"/>
      <w:r w:rsidRPr="00BD48EC">
        <w:rPr>
          <w:rFonts w:ascii="Cambria" w:hAnsi="Cambria" w:cs="Arial"/>
          <w:sz w:val="24"/>
          <w:szCs w:val="24"/>
          <w:lang w:eastAsia="hr-HR"/>
        </w:rPr>
        <w:t>podugovaratelja</w:t>
      </w:r>
      <w:proofErr w:type="spellEnd"/>
      <w:r w:rsidRPr="00BD48EC">
        <w:rPr>
          <w:rFonts w:ascii="Cambria" w:hAnsi="Cambria" w:cs="Arial"/>
          <w:sz w:val="24"/>
          <w:szCs w:val="24"/>
          <w:lang w:eastAsia="hr-HR"/>
        </w:rPr>
        <w:t xml:space="preserve">), sukladno Prilogu 1b.  </w:t>
      </w:r>
    </w:p>
    <w:p w14:paraId="44D5D801" w14:textId="77777777" w:rsidR="00091020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 xml:space="preserve">Podaci o imenovanim </w:t>
      </w:r>
      <w:proofErr w:type="spellStart"/>
      <w:r w:rsidRPr="00BD48EC">
        <w:rPr>
          <w:rFonts w:ascii="Cambria" w:hAnsi="Cambria" w:cs="Arial"/>
          <w:sz w:val="24"/>
          <w:szCs w:val="24"/>
          <w:lang w:eastAsia="hr-HR"/>
        </w:rPr>
        <w:t>podugovarateljima</w:t>
      </w:r>
      <w:proofErr w:type="spellEnd"/>
      <w:r w:rsidRPr="00BD48EC">
        <w:rPr>
          <w:rFonts w:ascii="Cambria" w:hAnsi="Cambria" w:cs="Arial"/>
          <w:sz w:val="24"/>
          <w:szCs w:val="24"/>
          <w:lang w:eastAsia="hr-HR"/>
        </w:rPr>
        <w:t xml:space="preserve"> (naziv ili tvrtka, sjedište i OIB ili nacionalni identifikacijski broj, broj računa, zakonske zastupnike </w:t>
      </w:r>
      <w:proofErr w:type="spellStart"/>
      <w:r w:rsidRPr="00BD48EC">
        <w:rPr>
          <w:rFonts w:ascii="Cambria" w:hAnsi="Cambria" w:cs="Arial"/>
          <w:sz w:val="24"/>
          <w:szCs w:val="24"/>
          <w:lang w:eastAsia="hr-HR"/>
        </w:rPr>
        <w:t>podugovaratelja</w:t>
      </w:r>
      <w:proofErr w:type="spellEnd"/>
      <w:r w:rsidRPr="00BD48EC">
        <w:rPr>
          <w:rFonts w:ascii="Cambria" w:hAnsi="Cambria" w:cs="Arial"/>
          <w:sz w:val="24"/>
          <w:szCs w:val="24"/>
          <w:lang w:eastAsia="hr-HR"/>
        </w:rPr>
        <w:t xml:space="preserve">) i dijelovi ugovora koje će oni izvršavati (predmet ili količina, vrijednost ili postotni dio) obvezni su sastojci ugovora. </w:t>
      </w:r>
    </w:p>
    <w:p w14:paraId="11ECEDCB" w14:textId="5C2CC243" w:rsidR="0008422B" w:rsidRDefault="0012034B" w:rsidP="00BD48EC">
      <w:pPr>
        <w:pStyle w:val="Bezproreda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Naručitelj je obvezan neposredno plaćati </w:t>
      </w:r>
      <w:proofErr w:type="spellStart"/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>podugovaratelju</w:t>
      </w:r>
      <w:proofErr w:type="spellEnd"/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. Odabrani ponuditelj mora svom računu, odnosno situaciji priložiti račune svojih </w:t>
      </w:r>
      <w:proofErr w:type="spellStart"/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>podugovaratelja</w:t>
      </w:r>
      <w:proofErr w:type="spellEnd"/>
      <w:r w:rsidRPr="00BD48EC">
        <w:rPr>
          <w:rFonts w:ascii="Cambria" w:hAnsi="Cambria" w:cs="Arial"/>
          <w:color w:val="000000"/>
          <w:sz w:val="24"/>
          <w:szCs w:val="24"/>
          <w:lang w:eastAsia="hr-HR"/>
        </w:rPr>
        <w:t xml:space="preserve"> koje je prethodno potvrdio.</w:t>
      </w:r>
      <w:r w:rsidRPr="00BD48EC">
        <w:rPr>
          <w:rFonts w:ascii="Cambria" w:hAnsi="Cambria" w:cs="Arial"/>
          <w:sz w:val="24"/>
          <w:szCs w:val="24"/>
          <w:lang w:eastAsia="hr-HR"/>
        </w:rPr>
        <w:t xml:space="preserve"> </w:t>
      </w:r>
      <w:r w:rsidRPr="00BD48EC">
        <w:rPr>
          <w:rFonts w:ascii="Cambria" w:eastAsia="Calibri" w:hAnsi="Cambria" w:cs="Arial"/>
          <w:color w:val="000000"/>
          <w:sz w:val="24"/>
          <w:szCs w:val="24"/>
        </w:rPr>
        <w:t xml:space="preserve">Sudjelovanje </w:t>
      </w:r>
      <w:proofErr w:type="spellStart"/>
      <w:r w:rsidRPr="00BD48EC">
        <w:rPr>
          <w:rFonts w:ascii="Cambria" w:eastAsia="Calibri" w:hAnsi="Cambria" w:cs="Arial"/>
          <w:color w:val="000000"/>
          <w:sz w:val="24"/>
          <w:szCs w:val="24"/>
        </w:rPr>
        <w:t>podugovaratelja</w:t>
      </w:r>
      <w:proofErr w:type="spellEnd"/>
      <w:r w:rsidRPr="00BD48EC">
        <w:rPr>
          <w:rFonts w:ascii="Cambria" w:eastAsia="Calibri" w:hAnsi="Cambria" w:cs="Arial"/>
          <w:color w:val="000000"/>
          <w:sz w:val="24"/>
          <w:szCs w:val="24"/>
        </w:rPr>
        <w:t xml:space="preserve"> ne utječe na odgovornost odabranog ponuditelja za izvršenje ugovora.</w:t>
      </w:r>
      <w:bookmarkStart w:id="57" w:name="_Toc443899158"/>
      <w:bookmarkStart w:id="58" w:name="_Toc45791119"/>
    </w:p>
    <w:p w14:paraId="56B4C35B" w14:textId="77777777" w:rsidR="00053FE1" w:rsidRPr="00BD48EC" w:rsidRDefault="00053FE1" w:rsidP="00BD48EC">
      <w:pPr>
        <w:pStyle w:val="Bezproreda"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6EBCF3FB" w14:textId="61AD172A" w:rsidR="00950E83" w:rsidRPr="009D628F" w:rsidRDefault="00950E83" w:rsidP="009D628F">
      <w:pPr>
        <w:pStyle w:val="Naslov2"/>
        <w:rPr>
          <w:b/>
          <w:bCs/>
          <w:color w:val="auto"/>
          <w:sz w:val="24"/>
          <w:szCs w:val="24"/>
          <w:lang w:eastAsia="hr-HR"/>
        </w:rPr>
      </w:pPr>
      <w:bookmarkStart w:id="59" w:name="_Toc135809937"/>
      <w:r w:rsidRPr="009D628F">
        <w:rPr>
          <w:b/>
          <w:bCs/>
          <w:color w:val="auto"/>
          <w:sz w:val="24"/>
          <w:szCs w:val="24"/>
          <w:lang w:eastAsia="hr-HR"/>
        </w:rPr>
        <w:lastRenderedPageBreak/>
        <w:t>2</w:t>
      </w:r>
      <w:r w:rsidR="001477C1" w:rsidRPr="009D628F">
        <w:rPr>
          <w:b/>
          <w:bCs/>
          <w:color w:val="auto"/>
          <w:sz w:val="24"/>
          <w:szCs w:val="24"/>
          <w:lang w:eastAsia="hr-HR"/>
        </w:rPr>
        <w:t>4</w:t>
      </w:r>
      <w:r w:rsidRPr="009D628F">
        <w:rPr>
          <w:b/>
          <w:bCs/>
          <w:color w:val="auto"/>
          <w:sz w:val="24"/>
          <w:szCs w:val="24"/>
          <w:lang w:eastAsia="hr-HR"/>
        </w:rPr>
        <w:t>. Jamstvo za ozbiljnost ponude</w:t>
      </w:r>
      <w:bookmarkEnd w:id="59"/>
      <w:r w:rsidRPr="009D628F">
        <w:rPr>
          <w:b/>
          <w:bCs/>
          <w:color w:val="auto"/>
          <w:sz w:val="24"/>
          <w:szCs w:val="24"/>
          <w:lang w:eastAsia="hr-HR"/>
        </w:rPr>
        <w:t xml:space="preserve"> </w:t>
      </w:r>
    </w:p>
    <w:p w14:paraId="61E8DF4A" w14:textId="7C92CC5B" w:rsidR="00950E83" w:rsidRDefault="00950E83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 xml:space="preserve">Jamstvo za ozbiljnost ponude u iznosu </w:t>
      </w:r>
      <w:r w:rsidR="00365065" w:rsidRPr="00BD48EC">
        <w:rPr>
          <w:rFonts w:ascii="Cambria" w:hAnsi="Cambria" w:cs="Arial"/>
          <w:sz w:val="24"/>
          <w:szCs w:val="24"/>
          <w:lang w:eastAsia="hr-HR"/>
        </w:rPr>
        <w:t>450</w:t>
      </w:r>
      <w:r w:rsidRPr="00BD48EC">
        <w:rPr>
          <w:rFonts w:ascii="Cambria" w:hAnsi="Cambria" w:cs="Arial"/>
          <w:sz w:val="24"/>
          <w:szCs w:val="24"/>
          <w:lang w:eastAsia="hr-HR"/>
        </w:rPr>
        <w:t xml:space="preserve"> EUR u obliku bjanko zadužnice ili zadužnice u odgovarajućem broju primjeraka, ispunjenu, potpisanu i ovjerenu prema važećim zakonskim i podzakonskim propisima (Ovršnom zakonu i Pravilniku o obliku i sadržaju bjanko zadužnice </w:t>
      </w:r>
      <w:r w:rsidR="0008422B">
        <w:rPr>
          <w:rFonts w:ascii="Cambria" w:hAnsi="Cambria" w:cs="Arial"/>
          <w:sz w:val="24"/>
          <w:szCs w:val="24"/>
          <w:lang w:eastAsia="hr-HR"/>
        </w:rPr>
        <w:t>(</w:t>
      </w:r>
      <w:r w:rsidR="0008422B" w:rsidRPr="0008422B">
        <w:rPr>
          <w:rFonts w:ascii="Cambria" w:hAnsi="Cambria" w:cs="Arial"/>
          <w:sz w:val="24"/>
          <w:szCs w:val="24"/>
          <w:lang w:eastAsia="hr-HR"/>
        </w:rPr>
        <w:t>„Narodne novine“,</w:t>
      </w:r>
      <w:r w:rsidR="0008422B">
        <w:rPr>
          <w:rFonts w:ascii="Cambria" w:hAnsi="Cambria" w:cs="Arial"/>
          <w:sz w:val="24"/>
          <w:szCs w:val="24"/>
          <w:lang w:eastAsia="hr-HR"/>
        </w:rPr>
        <w:t xml:space="preserve"> broj </w:t>
      </w:r>
      <w:r w:rsidRPr="00BD48EC">
        <w:rPr>
          <w:rFonts w:ascii="Cambria" w:hAnsi="Cambria" w:cs="Arial"/>
          <w:sz w:val="24"/>
          <w:szCs w:val="24"/>
          <w:lang w:eastAsia="hr-HR"/>
        </w:rPr>
        <w:t>115/12, 82/17</w:t>
      </w:r>
      <w:r w:rsidR="0008422B">
        <w:rPr>
          <w:rFonts w:ascii="Cambria" w:hAnsi="Cambria" w:cs="Arial"/>
          <w:sz w:val="24"/>
          <w:szCs w:val="24"/>
          <w:lang w:eastAsia="hr-HR"/>
        </w:rPr>
        <w:t xml:space="preserve"> i</w:t>
      </w:r>
      <w:r w:rsidRPr="00BD48EC">
        <w:rPr>
          <w:rFonts w:ascii="Cambria" w:hAnsi="Cambria" w:cs="Arial"/>
          <w:sz w:val="24"/>
          <w:szCs w:val="24"/>
          <w:lang w:eastAsia="hr-HR"/>
        </w:rPr>
        <w:t xml:space="preserve"> 154/22), odnosno Pravilniku o obliku i sadržaju zadužnice </w:t>
      </w:r>
      <w:r w:rsidR="0008422B">
        <w:rPr>
          <w:rFonts w:ascii="Cambria" w:hAnsi="Cambria" w:cs="Arial"/>
          <w:sz w:val="24"/>
          <w:szCs w:val="24"/>
          <w:lang w:eastAsia="hr-HR"/>
        </w:rPr>
        <w:t>(</w:t>
      </w:r>
      <w:r w:rsidR="0008422B" w:rsidRPr="0008422B">
        <w:rPr>
          <w:rFonts w:ascii="Cambria" w:hAnsi="Cambria" w:cs="Arial"/>
          <w:sz w:val="24"/>
          <w:szCs w:val="24"/>
          <w:lang w:eastAsia="hr-HR"/>
        </w:rPr>
        <w:t>„Narodne novine“,</w:t>
      </w:r>
      <w:r w:rsidR="0008422B">
        <w:rPr>
          <w:rFonts w:ascii="Cambria" w:hAnsi="Cambria" w:cs="Arial"/>
          <w:sz w:val="24"/>
          <w:szCs w:val="24"/>
          <w:lang w:eastAsia="hr-HR"/>
        </w:rPr>
        <w:t xml:space="preserve"> broj </w:t>
      </w:r>
      <w:r w:rsidRPr="00BD48EC">
        <w:rPr>
          <w:rFonts w:ascii="Cambria" w:hAnsi="Cambria" w:cs="Arial"/>
          <w:sz w:val="24"/>
          <w:szCs w:val="24"/>
          <w:lang w:eastAsia="hr-HR"/>
        </w:rPr>
        <w:t>115/12, 82/17</w:t>
      </w:r>
      <w:r w:rsidR="0008422B">
        <w:rPr>
          <w:rFonts w:ascii="Cambria" w:hAnsi="Cambria" w:cs="Arial"/>
          <w:sz w:val="24"/>
          <w:szCs w:val="24"/>
          <w:lang w:eastAsia="hr-HR"/>
        </w:rPr>
        <w:t xml:space="preserve"> i</w:t>
      </w:r>
      <w:r w:rsidRPr="00BD48EC">
        <w:rPr>
          <w:rFonts w:ascii="Cambria" w:hAnsi="Cambria" w:cs="Arial"/>
          <w:sz w:val="24"/>
          <w:szCs w:val="24"/>
          <w:lang w:eastAsia="hr-HR"/>
        </w:rPr>
        <w:t xml:space="preserve"> 154/22).</w:t>
      </w:r>
    </w:p>
    <w:p w14:paraId="0F50705B" w14:textId="77777777" w:rsidR="00261C06" w:rsidRPr="00BD48EC" w:rsidRDefault="00261C06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5DD7B538" w14:textId="50153383" w:rsidR="00261C06" w:rsidRPr="00261C06" w:rsidRDefault="00261C06" w:rsidP="00261C06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506A0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Jamstvo za ozbiljnost ponude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dostavlja se  </w:t>
      </w:r>
      <w:r w:rsidRPr="00506A04">
        <w:rPr>
          <w:rFonts w:ascii="Cambria" w:eastAsia="Times New Roman" w:hAnsi="Cambria" w:cs="Times New Roman"/>
          <w:sz w:val="24"/>
          <w:szCs w:val="24"/>
          <w:lang w:eastAsia="hr-HR"/>
        </w:rPr>
        <w:t>Naručitelju u zatvorenoj poštanskoj omotnici</w:t>
      </w:r>
      <w:r w:rsidRPr="00261C06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koju ponuditelj predaje neposredno ili preporučenom poštanskom pošiljkom na adresu naručitelja </w:t>
      </w:r>
      <w:r w:rsidRPr="00261C06">
        <w:rPr>
          <w:rFonts w:ascii="Cambria" w:eastAsia="Calibri" w:hAnsi="Cambria" w:cs="Arial"/>
          <w:color w:val="000000"/>
          <w:sz w:val="24"/>
          <w:szCs w:val="24"/>
        </w:rPr>
        <w:t>- na kojoj mora biti naznačeno:</w:t>
      </w:r>
    </w:p>
    <w:p w14:paraId="37500660" w14:textId="77777777" w:rsidR="00261C06" w:rsidRPr="00261C06" w:rsidRDefault="00261C06" w:rsidP="00261C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14117355" w14:textId="77777777" w:rsidR="00261C06" w:rsidRPr="00261C06" w:rsidRDefault="00261C06" w:rsidP="00261C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261C06">
        <w:rPr>
          <w:rFonts w:ascii="Cambria" w:eastAsia="Calibri" w:hAnsi="Cambria" w:cs="Arial"/>
          <w:color w:val="000000"/>
          <w:sz w:val="24"/>
          <w:szCs w:val="24"/>
        </w:rPr>
        <w:t>-  na prednjoj strani omotnice:</w:t>
      </w:r>
    </w:p>
    <w:p w14:paraId="7C825147" w14:textId="77777777" w:rsidR="00261C06" w:rsidRPr="00261C06" w:rsidRDefault="00261C06" w:rsidP="00261C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2E7502FC" w14:textId="77777777" w:rsidR="00261C06" w:rsidRPr="00261C06" w:rsidRDefault="00261C06" w:rsidP="00261C0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ZAGREBAČKA ŽUPANIJA</w:t>
      </w:r>
    </w:p>
    <w:p w14:paraId="5A00507E" w14:textId="77777777" w:rsidR="00261C06" w:rsidRPr="00261C06" w:rsidRDefault="00261C06" w:rsidP="00261C0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Ulica grada Vukovara 72</w:t>
      </w:r>
    </w:p>
    <w:p w14:paraId="591CCE89" w14:textId="77777777" w:rsidR="00261C06" w:rsidRPr="00261C06" w:rsidRDefault="00261C06" w:rsidP="00261C0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10 000 ZAGREB</w:t>
      </w: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br/>
        <w:t>pisarnica (prizemlje)</w:t>
      </w:r>
    </w:p>
    <w:p w14:paraId="412C32AA" w14:textId="77777777" w:rsidR="00261C06" w:rsidRPr="00261C06" w:rsidRDefault="00261C06" w:rsidP="00261C0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7A075E1" w14:textId="10DAC27B" w:rsidR="00261C06" w:rsidRPr="00261C06" w:rsidRDefault="00261C06" w:rsidP="00261C0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»NE OTVARAJ«</w:t>
      </w:r>
    </w:p>
    <w:p w14:paraId="25059ED6" w14:textId="31216910" w:rsidR="00261C06" w:rsidRPr="00261C06" w:rsidRDefault="00261C06" w:rsidP="00261C06">
      <w:pPr>
        <w:pStyle w:val="Odlomakpopisa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- </w:t>
      </w: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I</w:t>
      </w: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zrad</w:t>
      </w: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a</w:t>
      </w: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studije glavne ocjene prihvatljivosti za ekološku mrežu za zahvat sustava navodnjavanja Rugvica – Lupoglav</w:t>
      </w: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-</w:t>
      </w:r>
    </w:p>
    <w:p w14:paraId="396F0BF7" w14:textId="77777777" w:rsidR="00261C06" w:rsidRDefault="00261C06" w:rsidP="00261C0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73638443" w14:textId="63AB3076" w:rsidR="00261C06" w:rsidRPr="00261C06" w:rsidRDefault="00261C06" w:rsidP="00261C0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61C06">
        <w:rPr>
          <w:rFonts w:ascii="Cambria" w:eastAsia="Calibri" w:hAnsi="Cambria" w:cs="Times New Roman"/>
          <w:b/>
          <w:sz w:val="24"/>
          <w:szCs w:val="24"/>
        </w:rPr>
        <w:t xml:space="preserve">- </w:t>
      </w:r>
      <w:r w:rsidRPr="00261C06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dio ponude koji se dostavlja odvojeno - </w:t>
      </w:r>
    </w:p>
    <w:p w14:paraId="4BD5F2B4" w14:textId="0D63765D" w:rsidR="00261C06" w:rsidRPr="00261C06" w:rsidRDefault="00261C06" w:rsidP="00261C0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61C06">
        <w:rPr>
          <w:rFonts w:ascii="Cambria" w:eastAsia="Calibri" w:hAnsi="Cambria" w:cs="Times New Roman"/>
          <w:b/>
          <w:sz w:val="24"/>
          <w:szCs w:val="24"/>
        </w:rPr>
        <w:t>Evidencijski broj nabave: 0</w:t>
      </w:r>
      <w:r>
        <w:rPr>
          <w:rFonts w:ascii="Cambria" w:eastAsia="Calibri" w:hAnsi="Cambria" w:cs="Times New Roman"/>
          <w:b/>
          <w:sz w:val="24"/>
          <w:szCs w:val="24"/>
        </w:rPr>
        <w:t>3</w:t>
      </w:r>
      <w:r w:rsidRPr="00261C06">
        <w:rPr>
          <w:rFonts w:ascii="Cambria" w:eastAsia="Calibri" w:hAnsi="Cambria" w:cs="Times New Roman"/>
          <w:b/>
          <w:sz w:val="24"/>
          <w:szCs w:val="24"/>
        </w:rPr>
        <w:t>-23/</w:t>
      </w:r>
      <w:r>
        <w:rPr>
          <w:rFonts w:ascii="Cambria" w:eastAsia="Calibri" w:hAnsi="Cambria" w:cs="Times New Roman"/>
          <w:b/>
          <w:sz w:val="24"/>
          <w:szCs w:val="24"/>
        </w:rPr>
        <w:t>19</w:t>
      </w:r>
    </w:p>
    <w:p w14:paraId="69CCC0AD" w14:textId="77777777" w:rsidR="00261C06" w:rsidRPr="00261C06" w:rsidRDefault="00261C06" w:rsidP="00261C0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F088C27" w14:textId="77777777" w:rsidR="00261C06" w:rsidRPr="00261C06" w:rsidRDefault="00261C06" w:rsidP="00261C0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261C06">
        <w:rPr>
          <w:rFonts w:ascii="Cambria" w:eastAsia="Times New Roman" w:hAnsi="Cambria" w:cs="Times New Roman"/>
          <w:sz w:val="24"/>
          <w:szCs w:val="24"/>
          <w:lang w:eastAsia="hr-HR"/>
        </w:rPr>
        <w:t>- na poleđini:</w:t>
      </w:r>
    </w:p>
    <w:p w14:paraId="35F5B62B" w14:textId="77777777" w:rsidR="00261C06" w:rsidRDefault="00261C06" w:rsidP="00261C0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261C06">
        <w:rPr>
          <w:rFonts w:ascii="Cambria" w:eastAsia="Times New Roman" w:hAnsi="Cambria" w:cs="Times New Roman"/>
          <w:b/>
          <w:sz w:val="24"/>
          <w:szCs w:val="24"/>
          <w:lang w:eastAsia="hr-HR"/>
        </w:rPr>
        <w:t>Naziv i adresa ponuditelja / zajednice ponuditelja</w:t>
      </w:r>
    </w:p>
    <w:p w14:paraId="204F69FF" w14:textId="77777777" w:rsidR="00261C06" w:rsidRPr="00261C06" w:rsidRDefault="00261C06" w:rsidP="00261C06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2DF4CA69" w14:textId="048F1AD9" w:rsidR="00261C06" w:rsidRPr="00261C06" w:rsidRDefault="00261C06" w:rsidP="00261C06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261C06">
        <w:rPr>
          <w:rFonts w:ascii="Cambria" w:hAnsi="Cambria"/>
          <w:sz w:val="24"/>
          <w:szCs w:val="24"/>
          <w:lang w:eastAsia="hr-HR"/>
        </w:rPr>
        <w:t xml:space="preserve">Jamstvo za ozbiljnost ponude mora bit dostavljeno Naručitelju </w:t>
      </w:r>
      <w:r>
        <w:rPr>
          <w:rFonts w:ascii="Cambria" w:hAnsi="Cambria"/>
          <w:sz w:val="24"/>
          <w:szCs w:val="24"/>
          <w:lang w:eastAsia="hr-HR"/>
        </w:rPr>
        <w:t xml:space="preserve">zaključno </w:t>
      </w:r>
      <w:r w:rsidRPr="00261C06">
        <w:rPr>
          <w:rFonts w:ascii="Cambria" w:hAnsi="Cambria"/>
          <w:sz w:val="24"/>
          <w:szCs w:val="24"/>
          <w:lang w:eastAsia="hr-HR"/>
        </w:rPr>
        <w:t>do dana i sata navedenog u točki 18. Poziva</w:t>
      </w:r>
      <w:r w:rsidRPr="00261C06">
        <w:rPr>
          <w:rFonts w:ascii="Cambria" w:hAnsi="Cambria"/>
          <w:sz w:val="24"/>
          <w:szCs w:val="24"/>
          <w:lang w:eastAsia="hr-HR"/>
        </w:rPr>
        <w:t>.</w:t>
      </w:r>
    </w:p>
    <w:p w14:paraId="2E5A6F28" w14:textId="77777777" w:rsidR="00261C06" w:rsidRPr="00261C06" w:rsidRDefault="00261C06" w:rsidP="00261C0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60A45B74" w14:textId="212070C3" w:rsidR="00261C06" w:rsidRDefault="00506A04" w:rsidP="00506A0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06A0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Kao jamstvo za ozbiljnost ponude, ponuditelj može </w:t>
      </w:r>
      <w:r w:rsidR="00053FE1">
        <w:rPr>
          <w:rFonts w:ascii="Cambria" w:eastAsia="Times New Roman" w:hAnsi="Cambria" w:cs="Times New Roman"/>
          <w:sz w:val="24"/>
          <w:szCs w:val="24"/>
          <w:lang w:eastAsia="hr-HR"/>
        </w:rPr>
        <w:t>uplatiti</w:t>
      </w:r>
      <w:r w:rsidRPr="00506A0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novčani polog u traženom iznosu</w:t>
      </w:r>
      <w:r w:rsidRPr="00506A0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053FE1" w:rsidRPr="00053FE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 korist Proračuna Zagrebačke Županije: </w:t>
      </w:r>
    </w:p>
    <w:p w14:paraId="1EFAA210" w14:textId="20277CCB" w:rsidR="00261C06" w:rsidRDefault="00053FE1" w:rsidP="00261C06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IBAN: </w:t>
      </w:r>
      <w:r w:rsidR="00506A04" w:rsidRPr="00261C06">
        <w:rPr>
          <w:rFonts w:ascii="Cambria" w:eastAsia="Times New Roman" w:hAnsi="Cambria" w:cs="Times New Roman"/>
          <w:sz w:val="24"/>
          <w:szCs w:val="24"/>
          <w:lang w:eastAsia="hr-HR"/>
        </w:rPr>
        <w:t>HR8623400091800001006</w:t>
      </w:r>
    </w:p>
    <w:p w14:paraId="541FC050" w14:textId="30EB7F44" w:rsidR="00053FE1" w:rsidRPr="00261C06" w:rsidRDefault="00053FE1" w:rsidP="00261C06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model: </w:t>
      </w:r>
      <w:r w:rsidRPr="00053FE1">
        <w:rPr>
          <w:rFonts w:ascii="Cambria" w:eastAsia="Times New Roman" w:hAnsi="Cambria" w:cs="Times New Roman"/>
          <w:sz w:val="24"/>
          <w:szCs w:val="24"/>
          <w:lang w:eastAsia="hr-HR"/>
        </w:rPr>
        <w:t>HR68</w:t>
      </w:r>
    </w:p>
    <w:p w14:paraId="0CF27E56" w14:textId="3263D645" w:rsidR="00261C06" w:rsidRPr="00261C06" w:rsidRDefault="00506A04" w:rsidP="00261C06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61C0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poziv na broj </w:t>
      </w:r>
      <w:r w:rsidRPr="00261C06">
        <w:rPr>
          <w:rFonts w:ascii="Cambria" w:eastAsia="Calibri" w:hAnsi="Cambria" w:cs="Times New Roman"/>
          <w:sz w:val="24"/>
          <w:szCs w:val="24"/>
        </w:rPr>
        <w:t>7404 i OIB ponuditelja</w:t>
      </w:r>
      <w:r w:rsidRPr="00261C06">
        <w:rPr>
          <w:rFonts w:ascii="Cambria" w:eastAsia="Calibri" w:hAnsi="Cambria" w:cs="Times New Roman"/>
          <w:sz w:val="24"/>
          <w:szCs w:val="24"/>
        </w:rPr>
        <w:t>,</w:t>
      </w:r>
    </w:p>
    <w:p w14:paraId="21AF239F" w14:textId="377A7D7B" w:rsidR="00506A04" w:rsidRPr="00261C06" w:rsidRDefault="00506A04" w:rsidP="00261C06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61C06">
        <w:rPr>
          <w:rFonts w:ascii="Cambria" w:eastAsia="Calibri" w:hAnsi="Cambria" w:cs="Times New Roman"/>
          <w:sz w:val="24"/>
          <w:szCs w:val="24"/>
        </w:rPr>
        <w:t xml:space="preserve">opis plaćanja: „Jamstvo za ozbiljnost ponude za postupak </w:t>
      </w:r>
      <w:r w:rsidRPr="00261C06">
        <w:rPr>
          <w:rFonts w:ascii="Cambria" w:eastAsia="Calibri" w:hAnsi="Cambria" w:cs="Times New Roman"/>
          <w:sz w:val="24"/>
          <w:szCs w:val="24"/>
        </w:rPr>
        <w:t>jednostavne nabave</w:t>
      </w:r>
      <w:r w:rsidR="00261C06" w:rsidRPr="00261C06">
        <w:rPr>
          <w:rFonts w:ascii="Cambria" w:eastAsia="Calibri" w:hAnsi="Cambria" w:cs="Times New Roman"/>
          <w:sz w:val="24"/>
          <w:szCs w:val="24"/>
        </w:rPr>
        <w:t xml:space="preserve">, </w:t>
      </w:r>
      <w:r w:rsidRPr="00261C06">
        <w:rPr>
          <w:rFonts w:ascii="Cambria" w:eastAsia="Calibri" w:hAnsi="Cambria" w:cs="Times New Roman"/>
          <w:sz w:val="24"/>
          <w:szCs w:val="24"/>
        </w:rPr>
        <w:t>evidencijskim brojem nabave 03-23/19</w:t>
      </w:r>
      <w:r w:rsidRPr="00261C06">
        <w:rPr>
          <w:rFonts w:ascii="Cambria" w:eastAsia="Calibri" w:hAnsi="Cambria" w:cs="Times New Roman"/>
          <w:sz w:val="24"/>
          <w:szCs w:val="24"/>
        </w:rPr>
        <w:t>“.</w:t>
      </w:r>
    </w:p>
    <w:p w14:paraId="56F641C2" w14:textId="77777777" w:rsidR="00506A04" w:rsidRPr="00506A04" w:rsidRDefault="00506A04" w:rsidP="00506A0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8AAEBED" w14:textId="56FBBB7B" w:rsidR="0008422B" w:rsidRDefault="00506A04" w:rsidP="00261C0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506A04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Polog mora biti evidentiran na računu Naručitelja u trenutku isteka roka za dostavu ponuda, a potvrda o uplati pologa mora biti priložena u ponudi. </w:t>
      </w:r>
    </w:p>
    <w:p w14:paraId="465B44E6" w14:textId="77777777" w:rsidR="00261C06" w:rsidRPr="00261C06" w:rsidRDefault="00261C06" w:rsidP="00261C06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</w:p>
    <w:p w14:paraId="30BCB99E" w14:textId="77777777" w:rsidR="009D628F" w:rsidRPr="00BD48EC" w:rsidRDefault="009D628F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09CDB3A3" w14:textId="340175DF" w:rsidR="001B2395" w:rsidRPr="009D628F" w:rsidRDefault="001B2395" w:rsidP="009D628F">
      <w:pPr>
        <w:pStyle w:val="Naslov2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bookmarkStart w:id="60" w:name="_Toc34050393"/>
      <w:bookmarkStart w:id="61" w:name="_Toc135809938"/>
      <w:bookmarkEnd w:id="57"/>
      <w:bookmarkEnd w:id="58"/>
      <w:r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2</w:t>
      </w:r>
      <w:r w:rsidR="001477C1"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5</w:t>
      </w:r>
      <w:r w:rsidRPr="009D628F">
        <w:rPr>
          <w:rFonts w:eastAsia="Times New Roman"/>
          <w:b/>
          <w:bCs/>
          <w:color w:val="auto"/>
          <w:sz w:val="24"/>
          <w:szCs w:val="24"/>
          <w:lang w:eastAsia="hr-HR"/>
        </w:rPr>
        <w:t>. Jamstvo za uredno ispunjenje ugovora za slučaj povrede ugovornih obveza</w:t>
      </w:r>
      <w:bookmarkEnd w:id="60"/>
      <w:bookmarkEnd w:id="61"/>
    </w:p>
    <w:p w14:paraId="33712A64" w14:textId="77777777" w:rsidR="001B2395" w:rsidRDefault="001B2395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 xml:space="preserve">Odabrani ponuditelj dužan je u roku 7 dana od dana obostranog potpisa ugovora dostaviti jamstvo za uredno ispunjenje ugovora za slučaj povrede ugovornih obveza u obliku bjanko zadužnice ili zadužnice potvrđene kod javnog bilježnika u visini 10 % od vrijednosti ugovora (uključivo PDV). </w:t>
      </w:r>
    </w:p>
    <w:p w14:paraId="15E66837" w14:textId="77777777" w:rsidR="0008422B" w:rsidRPr="00BD48EC" w:rsidRDefault="0008422B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14:paraId="57F047E9" w14:textId="559D039B" w:rsidR="0012034B" w:rsidRPr="0008422B" w:rsidRDefault="00091020" w:rsidP="0008422B">
      <w:pPr>
        <w:pStyle w:val="Naslov2"/>
        <w:rPr>
          <w:rFonts w:eastAsia="Times New Roman"/>
          <w:b/>
          <w:bCs/>
          <w:snapToGrid w:val="0"/>
          <w:color w:val="auto"/>
          <w:sz w:val="24"/>
          <w:szCs w:val="24"/>
        </w:rPr>
      </w:pPr>
      <w:bookmarkStart w:id="62" w:name="_Toc135809939"/>
      <w:r w:rsidRPr="0008422B">
        <w:rPr>
          <w:b/>
          <w:bCs/>
          <w:snapToGrid w:val="0"/>
          <w:color w:val="auto"/>
          <w:sz w:val="24"/>
          <w:szCs w:val="24"/>
        </w:rPr>
        <w:lastRenderedPageBreak/>
        <w:t>2</w:t>
      </w:r>
      <w:r w:rsidR="001477C1" w:rsidRPr="0008422B">
        <w:rPr>
          <w:b/>
          <w:bCs/>
          <w:snapToGrid w:val="0"/>
          <w:color w:val="auto"/>
          <w:sz w:val="24"/>
          <w:szCs w:val="24"/>
        </w:rPr>
        <w:t>6</w:t>
      </w:r>
      <w:r w:rsidR="0012034B" w:rsidRPr="0008422B">
        <w:rPr>
          <w:rFonts w:eastAsia="Times New Roman"/>
          <w:b/>
          <w:bCs/>
          <w:snapToGrid w:val="0"/>
          <w:color w:val="auto"/>
          <w:sz w:val="24"/>
          <w:szCs w:val="24"/>
        </w:rPr>
        <w:t>. Uvjeti i način plaćanja</w:t>
      </w:r>
      <w:bookmarkEnd w:id="62"/>
    </w:p>
    <w:p w14:paraId="3803915C" w14:textId="62C26786" w:rsidR="00A9619B" w:rsidRPr="00BD48EC" w:rsidRDefault="002F7172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>Naručitelj će plaćanje</w:t>
      </w:r>
      <w:r w:rsidR="00A9619B" w:rsidRPr="00BD48EC"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Pr="00BD48EC">
        <w:rPr>
          <w:rFonts w:ascii="Cambria" w:hAnsi="Cambria" w:cs="Times New Roman"/>
          <w:sz w:val="24"/>
          <w:szCs w:val="24"/>
          <w:lang w:eastAsia="hr-HR"/>
        </w:rPr>
        <w:t>iz</w:t>
      </w:r>
      <w:r w:rsidR="00A9619B" w:rsidRPr="00BD48EC">
        <w:rPr>
          <w:rFonts w:ascii="Cambria" w:hAnsi="Cambria" w:cs="Times New Roman"/>
          <w:sz w:val="24"/>
          <w:szCs w:val="24"/>
          <w:lang w:eastAsia="hr-HR"/>
        </w:rPr>
        <w:t xml:space="preserve">vršiti na temelju </w:t>
      </w:r>
      <w:r w:rsidR="0076071A" w:rsidRPr="00BD48EC">
        <w:rPr>
          <w:rFonts w:ascii="Cambria" w:hAnsi="Cambria" w:cs="Times New Roman"/>
          <w:sz w:val="24"/>
          <w:szCs w:val="24"/>
          <w:lang w:eastAsia="hr-HR"/>
        </w:rPr>
        <w:t>e-</w:t>
      </w:r>
      <w:r w:rsidR="00A9619B" w:rsidRPr="00BD48EC">
        <w:rPr>
          <w:rFonts w:ascii="Cambria" w:hAnsi="Cambria" w:cs="Times New Roman"/>
          <w:sz w:val="24"/>
          <w:szCs w:val="24"/>
          <w:lang w:eastAsia="hr-HR"/>
        </w:rPr>
        <w:t>računa, uz koji se prilaže zapisnik o isporuci usluga (predaja završenog elaborata studije utjecaja na okoliš).</w:t>
      </w:r>
    </w:p>
    <w:p w14:paraId="7BEC367B" w14:textId="77777777" w:rsidR="00593917" w:rsidRPr="00BD48EC" w:rsidRDefault="00593917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14:paraId="2FF31880" w14:textId="43CB4CF8" w:rsidR="00593917" w:rsidRPr="00BD48EC" w:rsidRDefault="0076071A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>E-</w:t>
      </w:r>
      <w:r w:rsidR="00593917" w:rsidRPr="00BD48EC">
        <w:rPr>
          <w:rFonts w:ascii="Cambria" w:hAnsi="Cambria" w:cs="Times New Roman"/>
          <w:sz w:val="24"/>
          <w:szCs w:val="24"/>
          <w:lang w:eastAsia="hr-HR"/>
        </w:rPr>
        <w:t xml:space="preserve">Račun će se ispostaviti nakon izvršenja prema ugovoru o nabavi i isti je plativ po Naručitelju u roku do 30 dana od dana primitka, uz uvjet ovjere od osobe ovlaštene za nadzor provedbe ugovora o nabavi od strane Naručitelja. </w:t>
      </w:r>
    </w:p>
    <w:p w14:paraId="1BFFBE3E" w14:textId="77777777" w:rsidR="00593917" w:rsidRPr="00BD48EC" w:rsidRDefault="00593917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14:paraId="3D321EE6" w14:textId="77777777" w:rsidR="00593917" w:rsidRDefault="00593917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BD48EC">
        <w:rPr>
          <w:rFonts w:ascii="Cambria" w:hAnsi="Cambria" w:cs="Times New Roman"/>
          <w:sz w:val="24"/>
          <w:szCs w:val="24"/>
          <w:lang w:eastAsia="hr-HR"/>
        </w:rPr>
        <w:t>Na zaprimanje, obradu i plaćanje računa primjenjuje se Zakon o elektroničkom izdavanju računa u javnoj nabavi („Narodne novine“, broj 94/18).</w:t>
      </w:r>
    </w:p>
    <w:p w14:paraId="76571F52" w14:textId="77777777" w:rsidR="0008422B" w:rsidRPr="00BD48EC" w:rsidRDefault="0008422B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14:paraId="46D8373E" w14:textId="77777777" w:rsidR="004D701C" w:rsidRPr="00BD48EC" w:rsidRDefault="004D701C" w:rsidP="00BD48EC">
      <w:pPr>
        <w:pStyle w:val="Bezproreda"/>
        <w:jc w:val="both"/>
        <w:rPr>
          <w:rFonts w:ascii="Cambria" w:hAnsi="Cambria" w:cs="Times New Roman"/>
          <w:color w:val="FF0000"/>
          <w:sz w:val="24"/>
          <w:szCs w:val="24"/>
          <w:lang w:eastAsia="hr-HR"/>
        </w:rPr>
      </w:pPr>
    </w:p>
    <w:p w14:paraId="6FCC2F9F" w14:textId="314E11DE" w:rsidR="0012034B" w:rsidRPr="0008422B" w:rsidRDefault="00964740" w:rsidP="0008422B">
      <w:pPr>
        <w:pStyle w:val="Naslov2"/>
        <w:rPr>
          <w:rFonts w:eastAsia="Calibri"/>
          <w:b/>
          <w:bCs/>
          <w:color w:val="auto"/>
          <w:sz w:val="24"/>
          <w:szCs w:val="24"/>
        </w:rPr>
      </w:pPr>
      <w:bookmarkStart w:id="63" w:name="_Toc135809940"/>
      <w:r w:rsidRPr="0008422B">
        <w:rPr>
          <w:rFonts w:eastAsia="Calibri"/>
          <w:b/>
          <w:bCs/>
          <w:color w:val="auto"/>
          <w:sz w:val="24"/>
          <w:szCs w:val="24"/>
        </w:rPr>
        <w:t>2</w:t>
      </w:r>
      <w:r w:rsidR="001477C1" w:rsidRPr="0008422B">
        <w:rPr>
          <w:rFonts w:eastAsia="Calibri"/>
          <w:b/>
          <w:bCs/>
          <w:color w:val="auto"/>
          <w:sz w:val="24"/>
          <w:szCs w:val="24"/>
        </w:rPr>
        <w:t>7</w:t>
      </w:r>
      <w:r w:rsidR="0012034B" w:rsidRPr="0008422B">
        <w:rPr>
          <w:rFonts w:eastAsia="Calibri"/>
          <w:b/>
          <w:bCs/>
          <w:color w:val="auto"/>
          <w:sz w:val="24"/>
          <w:szCs w:val="24"/>
        </w:rPr>
        <w:t>. Posebni uvjeti za izvršenje ugovora</w:t>
      </w:r>
      <w:bookmarkEnd w:id="63"/>
      <w:r w:rsidR="0012034B" w:rsidRPr="0008422B">
        <w:rPr>
          <w:rFonts w:eastAsia="Calibri"/>
          <w:b/>
          <w:bCs/>
          <w:color w:val="auto"/>
          <w:sz w:val="24"/>
          <w:szCs w:val="24"/>
        </w:rPr>
        <w:t xml:space="preserve"> </w:t>
      </w:r>
    </w:p>
    <w:p w14:paraId="074BC866" w14:textId="77777777" w:rsidR="0012034B" w:rsidRPr="00BD48EC" w:rsidRDefault="0012034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Bitni uvjeti ugovora su:</w:t>
      </w:r>
    </w:p>
    <w:p w14:paraId="0153983F" w14:textId="77777777" w:rsidR="0012034B" w:rsidRPr="00BD48EC" w:rsidRDefault="0012034B" w:rsidP="0008422B">
      <w:pPr>
        <w:pStyle w:val="Bezproreda"/>
        <w:numPr>
          <w:ilvl w:val="0"/>
          <w:numId w:val="48"/>
        </w:numPr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predmet</w:t>
      </w:r>
    </w:p>
    <w:p w14:paraId="7F045C49" w14:textId="77777777" w:rsidR="0012034B" w:rsidRPr="00BD48EC" w:rsidRDefault="0012034B" w:rsidP="0008422B">
      <w:pPr>
        <w:pStyle w:val="Bezproreda"/>
        <w:numPr>
          <w:ilvl w:val="0"/>
          <w:numId w:val="48"/>
        </w:numPr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cijena</w:t>
      </w:r>
    </w:p>
    <w:p w14:paraId="65554D96" w14:textId="77777777" w:rsidR="0012034B" w:rsidRPr="00BD48EC" w:rsidRDefault="0012034B" w:rsidP="0008422B">
      <w:pPr>
        <w:pStyle w:val="Bezproreda"/>
        <w:numPr>
          <w:ilvl w:val="0"/>
          <w:numId w:val="48"/>
        </w:numPr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rok ispunjenja</w:t>
      </w:r>
    </w:p>
    <w:p w14:paraId="148E5C9F" w14:textId="77777777" w:rsidR="0012034B" w:rsidRPr="00BD48EC" w:rsidRDefault="0012034B" w:rsidP="0008422B">
      <w:pPr>
        <w:pStyle w:val="Bezproreda"/>
        <w:numPr>
          <w:ilvl w:val="0"/>
          <w:numId w:val="48"/>
        </w:numPr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 xml:space="preserve">zaštita tajnosti podataka koje sazna ponuditelj pri ispunjenju ugovora </w:t>
      </w:r>
    </w:p>
    <w:p w14:paraId="3483ED2B" w14:textId="77777777" w:rsidR="0012034B" w:rsidRPr="00BD48EC" w:rsidRDefault="0012034B" w:rsidP="0008422B">
      <w:pPr>
        <w:pStyle w:val="Bezproreda"/>
        <w:numPr>
          <w:ilvl w:val="0"/>
          <w:numId w:val="48"/>
        </w:numPr>
        <w:jc w:val="both"/>
        <w:rPr>
          <w:rFonts w:ascii="Cambria" w:eastAsia="Calibri" w:hAnsi="Cambria" w:cs="Arial"/>
          <w:sz w:val="24"/>
          <w:szCs w:val="24"/>
        </w:rPr>
      </w:pPr>
      <w:r w:rsidRPr="00BD48EC">
        <w:rPr>
          <w:rFonts w:ascii="Cambria" w:eastAsia="Calibri" w:hAnsi="Cambria" w:cs="Arial"/>
          <w:sz w:val="24"/>
          <w:szCs w:val="24"/>
        </w:rPr>
        <w:t xml:space="preserve">ugovaranje ugovorne kazne za neuredno izvršenje ugovora u visini od </w:t>
      </w:r>
      <w:r w:rsidRPr="00BD48EC">
        <w:rPr>
          <w:rFonts w:ascii="Cambria" w:eastAsia="Calibri" w:hAnsi="Cambria" w:cs="Arial"/>
          <w:spacing w:val="-2"/>
          <w:sz w:val="24"/>
          <w:szCs w:val="24"/>
        </w:rPr>
        <w:t>2</w:t>
      </w:r>
      <w:r w:rsidR="00D013D8" w:rsidRPr="00BD48EC">
        <w:rPr>
          <w:rFonts w:ascii="Cambria" w:eastAsia="Calibri" w:hAnsi="Cambria" w:cs="Arial"/>
          <w:spacing w:val="-2"/>
          <w:sz w:val="24"/>
          <w:szCs w:val="24"/>
        </w:rPr>
        <w:t xml:space="preserve">‰ </w:t>
      </w:r>
      <w:r w:rsidRPr="00BD48EC">
        <w:rPr>
          <w:rFonts w:ascii="Cambria" w:eastAsia="Calibri" w:hAnsi="Cambria" w:cs="Arial"/>
          <w:spacing w:val="-2"/>
          <w:sz w:val="24"/>
          <w:szCs w:val="24"/>
        </w:rPr>
        <w:t xml:space="preserve">(dva promila) </w:t>
      </w:r>
      <w:r w:rsidRPr="00BD48EC">
        <w:rPr>
          <w:rFonts w:ascii="Cambria" w:eastAsia="Calibri" w:hAnsi="Cambria" w:cs="Arial"/>
          <w:sz w:val="24"/>
          <w:szCs w:val="24"/>
        </w:rPr>
        <w:t>dnevno na iznos ugovorne cijene u neizvršenom dijelu, do najviše 10% ugovorne cijene bez PDV-a, za zakašnjenje u izvršenju i/ili neizvršenje ugovornih obveza odabranog ponuditelja</w:t>
      </w:r>
    </w:p>
    <w:p w14:paraId="442E674F" w14:textId="77777777" w:rsidR="00A83A5C" w:rsidRDefault="0012034B" w:rsidP="0008422B">
      <w:pPr>
        <w:pStyle w:val="Bezproreda"/>
        <w:numPr>
          <w:ilvl w:val="0"/>
          <w:numId w:val="48"/>
        </w:numPr>
        <w:jc w:val="both"/>
        <w:rPr>
          <w:rFonts w:ascii="Cambria" w:hAnsi="Cambria" w:cs="Arial"/>
          <w:sz w:val="24"/>
          <w:szCs w:val="24"/>
          <w:lang w:eastAsia="hr-HR"/>
        </w:rPr>
      </w:pPr>
      <w:r w:rsidRPr="00BD48EC">
        <w:rPr>
          <w:rFonts w:ascii="Cambria" w:hAnsi="Cambria" w:cs="Arial"/>
          <w:sz w:val="24"/>
          <w:szCs w:val="24"/>
          <w:lang w:eastAsia="hr-HR"/>
        </w:rPr>
        <w:t>ostali uvjeti koji se prema Zakonu o obveznim odnosima smatraju bitnim elementima ugovora za predmet nabave, koji će sukladno odredbama ovog Poziva za dostavu ponude, te ostalim relevantnim propisima biti ugovoreni ugovorom.</w:t>
      </w:r>
    </w:p>
    <w:p w14:paraId="37567D41" w14:textId="77777777" w:rsidR="0008422B" w:rsidRDefault="0008422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12E72DFD" w14:textId="77777777" w:rsidR="0008422B" w:rsidRPr="00BD48EC" w:rsidRDefault="0008422B" w:rsidP="00BD48EC">
      <w:pPr>
        <w:pStyle w:val="Bezproreda"/>
        <w:jc w:val="both"/>
        <w:rPr>
          <w:rFonts w:ascii="Cambria" w:hAnsi="Cambria" w:cs="Arial"/>
          <w:sz w:val="24"/>
          <w:szCs w:val="24"/>
          <w:lang w:eastAsia="hr-HR"/>
        </w:rPr>
      </w:pPr>
    </w:p>
    <w:p w14:paraId="433E0FA0" w14:textId="00C36915" w:rsidR="008C1A7C" w:rsidRPr="0008422B" w:rsidRDefault="0009693A" w:rsidP="0008422B">
      <w:pPr>
        <w:pStyle w:val="Naslov2"/>
        <w:rPr>
          <w:rFonts w:ascii="Cambria" w:eastAsia="Times New Roman" w:hAnsi="Cambria" w:cs="Times New Roman"/>
          <w:b/>
          <w:bCs/>
          <w:color w:val="auto"/>
          <w:sz w:val="24"/>
          <w:szCs w:val="24"/>
          <w:lang w:eastAsia="hr-HR"/>
        </w:rPr>
      </w:pPr>
      <w:bookmarkStart w:id="64" w:name="_Toc34050397"/>
      <w:bookmarkStart w:id="65" w:name="_Toc135809941"/>
      <w:r w:rsidRPr="0008422B">
        <w:rPr>
          <w:rStyle w:val="Naslov2Char"/>
          <w:b/>
          <w:bCs/>
          <w:color w:val="auto"/>
          <w:sz w:val="24"/>
          <w:szCs w:val="24"/>
        </w:rPr>
        <w:t>2</w:t>
      </w:r>
      <w:r w:rsidR="001477C1" w:rsidRPr="0008422B">
        <w:rPr>
          <w:rStyle w:val="Naslov2Char"/>
          <w:b/>
          <w:bCs/>
          <w:color w:val="auto"/>
          <w:sz w:val="24"/>
          <w:szCs w:val="24"/>
        </w:rPr>
        <w:t>8</w:t>
      </w:r>
      <w:r w:rsidRPr="0008422B">
        <w:rPr>
          <w:rStyle w:val="Naslov2Char"/>
          <w:b/>
          <w:bCs/>
          <w:color w:val="auto"/>
          <w:sz w:val="24"/>
          <w:szCs w:val="24"/>
        </w:rPr>
        <w:t>. Datum objave Poziva na internetskim stranicama</w:t>
      </w:r>
      <w:bookmarkEnd w:id="64"/>
      <w:r w:rsidRPr="0008422B">
        <w:rPr>
          <w:rStyle w:val="Naslov2Char"/>
          <w:b/>
          <w:bCs/>
          <w:color w:val="auto"/>
          <w:sz w:val="24"/>
          <w:szCs w:val="24"/>
        </w:rPr>
        <w:t>:</w:t>
      </w:r>
      <w:r w:rsidR="0076071A" w:rsidRPr="0008422B">
        <w:rPr>
          <w:rFonts w:ascii="Cambria" w:eastAsia="Times New Roman" w:hAnsi="Cambria" w:cs="Times New Roman"/>
          <w:b/>
          <w:bCs/>
          <w:color w:val="auto"/>
          <w:sz w:val="24"/>
          <w:szCs w:val="24"/>
          <w:lang w:eastAsia="hr-HR"/>
        </w:rPr>
        <w:t xml:space="preserve"> </w:t>
      </w:r>
      <w:r w:rsidR="0076071A" w:rsidRPr="0008422B">
        <w:rPr>
          <w:rFonts w:ascii="Cambria" w:eastAsia="Times New Roman" w:hAnsi="Cambria" w:cs="Times New Roman"/>
          <w:color w:val="auto"/>
          <w:sz w:val="24"/>
          <w:szCs w:val="24"/>
          <w:lang w:eastAsia="hr-HR"/>
        </w:rPr>
        <w:t>24.05.</w:t>
      </w:r>
      <w:r w:rsidR="007B2EAB" w:rsidRPr="0008422B">
        <w:rPr>
          <w:rFonts w:ascii="Cambria" w:hAnsi="Cambria"/>
          <w:color w:val="auto"/>
          <w:sz w:val="24"/>
          <w:szCs w:val="24"/>
          <w:lang w:eastAsia="hr-HR"/>
        </w:rPr>
        <w:t>2023. godine.</w:t>
      </w:r>
      <w:bookmarkEnd w:id="65"/>
    </w:p>
    <w:p w14:paraId="3EEA435E" w14:textId="77777777" w:rsidR="00963C4D" w:rsidRPr="00BD48EC" w:rsidRDefault="00963C4D" w:rsidP="00BD48EC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</w:p>
    <w:p w14:paraId="3C27499C" w14:textId="77777777" w:rsidR="004D701C" w:rsidRDefault="004D701C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14:paraId="15ECE787" w14:textId="77777777" w:rsidR="00261C06" w:rsidRPr="00BD48EC" w:rsidRDefault="00261C06" w:rsidP="00BD48EC">
      <w:pPr>
        <w:pStyle w:val="Bezproreda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14:paraId="599B43EB" w14:textId="77777777" w:rsidR="0008422B" w:rsidRDefault="00627F9B" w:rsidP="0008422B">
      <w:pPr>
        <w:pStyle w:val="Bezproreda"/>
        <w:jc w:val="right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08422B">
        <w:rPr>
          <w:rFonts w:ascii="Cambria" w:hAnsi="Cambria" w:cs="Times New Roman"/>
          <w:b/>
          <w:bCs/>
          <w:sz w:val="24"/>
          <w:szCs w:val="24"/>
          <w:lang w:eastAsia="hr-HR"/>
        </w:rPr>
        <w:t>ZAGREBAČKA ŽUPA</w:t>
      </w:r>
      <w:r w:rsidR="004D701C" w:rsidRPr="0008422B">
        <w:rPr>
          <w:rFonts w:ascii="Cambria" w:hAnsi="Cambria" w:cs="Times New Roman"/>
          <w:b/>
          <w:bCs/>
          <w:sz w:val="24"/>
          <w:szCs w:val="24"/>
          <w:lang w:eastAsia="hr-HR"/>
        </w:rPr>
        <w:t>NIJA</w:t>
      </w:r>
      <w:bookmarkStart w:id="66" w:name="_Toc135809942"/>
    </w:p>
    <w:p w14:paraId="518CE2C1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542A8FC9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108DDAF2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20492E59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041471DB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58B21F37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58A6BFD7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633BAB9E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71B66A39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2D5C41F2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7A434341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7547F8BE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5CF90658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2820C160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2C7786AF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625AA58E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4A3CFC04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3FB04C4D" w14:textId="77777777" w:rsidR="00261C06" w:rsidRDefault="00261C06" w:rsidP="0008422B">
      <w:pPr>
        <w:pStyle w:val="Bezproreda"/>
        <w:jc w:val="right"/>
        <w:rPr>
          <w:rFonts w:ascii="Cambria" w:eastAsia="Times New Roman" w:hAnsi="Cambria"/>
          <w:b/>
          <w:bCs/>
          <w:lang w:eastAsia="hr-HR"/>
        </w:rPr>
      </w:pPr>
    </w:p>
    <w:p w14:paraId="47AAC007" w14:textId="209CF002" w:rsidR="0035188C" w:rsidRPr="0008422B" w:rsidRDefault="005F453E" w:rsidP="0008422B">
      <w:pPr>
        <w:pStyle w:val="Bezproreda"/>
        <w:jc w:val="right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5188C">
        <w:rPr>
          <w:rFonts w:ascii="Cambria" w:eastAsia="Times New Roman" w:hAnsi="Cambria"/>
          <w:b/>
          <w:bCs/>
          <w:lang w:eastAsia="hr-HR"/>
        </w:rPr>
        <w:lastRenderedPageBreak/>
        <w:t>Prilog 1 – Ponudbeni list</w:t>
      </w:r>
      <w:bookmarkStart w:id="67" w:name="_Toc392666697"/>
      <w:bookmarkEnd w:id="66"/>
    </w:p>
    <w:p w14:paraId="7C95A82D" w14:textId="77777777" w:rsidR="0035188C" w:rsidRDefault="0035188C" w:rsidP="0035188C">
      <w:pPr>
        <w:jc w:val="center"/>
        <w:rPr>
          <w:rFonts w:ascii="Cambria" w:eastAsia="Calibri" w:hAnsi="Cambria" w:cs="Times New Roman"/>
          <w:b/>
          <w:lang w:eastAsia="hr-HR"/>
        </w:rPr>
      </w:pPr>
    </w:p>
    <w:p w14:paraId="1461CC2C" w14:textId="77777777" w:rsidR="0035188C" w:rsidRPr="0035188C" w:rsidRDefault="0035188C" w:rsidP="0035188C">
      <w:pPr>
        <w:jc w:val="center"/>
        <w:rPr>
          <w:rFonts w:ascii="Cambria" w:eastAsia="Calibri" w:hAnsi="Cambria" w:cs="Times New Roman"/>
          <w:b/>
          <w:lang w:eastAsia="hr-HR"/>
        </w:rPr>
      </w:pPr>
      <w:r w:rsidRPr="0035188C">
        <w:rPr>
          <w:rFonts w:ascii="Cambria" w:eastAsia="Calibri" w:hAnsi="Cambria" w:cs="Times New Roman"/>
          <w:b/>
          <w:lang w:eastAsia="hr-HR"/>
        </w:rPr>
        <w:t>PONUDBENI LIST</w:t>
      </w:r>
      <w:bookmarkEnd w:id="67"/>
    </w:p>
    <w:p w14:paraId="06E27759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5188C">
        <w:rPr>
          <w:rFonts w:ascii="Cambria" w:eastAsia="Times New Roman" w:hAnsi="Cambria" w:cs="Times New Roman"/>
          <w:b/>
          <w:lang w:eastAsia="hr-HR"/>
        </w:rPr>
        <w:t xml:space="preserve">  Naručitelj:</w:t>
      </w:r>
    </w:p>
    <w:p w14:paraId="3909501F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 xml:space="preserve">  Zagrebačka županija</w:t>
      </w:r>
    </w:p>
    <w:p w14:paraId="35539758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 xml:space="preserve">  Ulica grada Vukovara 72/V, 10000 Zagreb</w:t>
      </w:r>
    </w:p>
    <w:p w14:paraId="62E1DBE4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 xml:space="preserve">  OIB: 07132269553</w:t>
      </w:r>
    </w:p>
    <w:p w14:paraId="0DBD9A44" w14:textId="77777777" w:rsid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656D9272" w14:textId="77777777" w:rsidR="00BD7B36" w:rsidRPr="0035188C" w:rsidRDefault="00BD7B36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3DD3CD6A" w14:textId="39926A0E" w:rsidR="0035188C" w:rsidRPr="0035188C" w:rsidRDefault="0035188C" w:rsidP="0035188C">
      <w:pPr>
        <w:autoSpaceDE w:val="0"/>
        <w:autoSpaceDN w:val="0"/>
        <w:adjustRightInd w:val="0"/>
        <w:spacing w:line="240" w:lineRule="atLeast"/>
        <w:ind w:left="1985" w:hanging="1985"/>
        <w:jc w:val="both"/>
        <w:rPr>
          <w:rFonts w:ascii="Cambria" w:eastAsia="Calibri" w:hAnsi="Cambria" w:cs="Times New Roman"/>
          <w:bCs/>
        </w:rPr>
      </w:pPr>
      <w:r w:rsidRPr="0035188C">
        <w:rPr>
          <w:rFonts w:ascii="Cambria" w:eastAsia="Calibri" w:hAnsi="Cambria" w:cs="Times New Roman"/>
          <w:b/>
        </w:rPr>
        <w:t xml:space="preserve">  Predmet nabave:</w:t>
      </w:r>
      <w:r w:rsidR="00C269F6">
        <w:rPr>
          <w:rFonts w:ascii="Cambria" w:eastAsia="Calibri" w:hAnsi="Cambria" w:cs="Times New Roman"/>
        </w:rPr>
        <w:t xml:space="preserve"> I</w:t>
      </w:r>
      <w:r w:rsidR="00C269F6" w:rsidRPr="00C269F6">
        <w:rPr>
          <w:rFonts w:ascii="Cambria" w:eastAsia="Calibri" w:hAnsi="Cambria" w:cs="Times New Roman"/>
        </w:rPr>
        <w:t>zrada studije glavne ocjene prihvatljivosti za ekološku mrežu za zahvat</w:t>
      </w:r>
      <w:r w:rsidR="00BD7B36">
        <w:rPr>
          <w:rFonts w:ascii="Cambria" w:eastAsia="Calibri" w:hAnsi="Cambria" w:cs="Times New Roman"/>
        </w:rPr>
        <w:t xml:space="preserve"> </w:t>
      </w:r>
      <w:r w:rsidR="00C269F6" w:rsidRPr="00C269F6">
        <w:rPr>
          <w:rFonts w:ascii="Cambria" w:eastAsia="Calibri" w:hAnsi="Cambria" w:cs="Times New Roman"/>
        </w:rPr>
        <w:t>sustava navodnjavanja Rugvica – Lupoglav</w:t>
      </w:r>
    </w:p>
    <w:p w14:paraId="6041563E" w14:textId="77777777" w:rsidR="00BD7B36" w:rsidRDefault="00BD7B36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017C2385" w14:textId="379813EE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 xml:space="preserve">  Broj ponude: ____________________</w:t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  <w:t xml:space="preserve">                             Datum ponude: __________________</w:t>
      </w:r>
    </w:p>
    <w:p w14:paraId="126B47C9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38ADB2C7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5188C">
        <w:rPr>
          <w:rFonts w:ascii="Cambria" w:eastAsia="Times New Roman" w:hAnsi="Cambria" w:cs="Times New Roman"/>
          <w:b/>
          <w:lang w:eastAsia="hr-HR"/>
        </w:rPr>
        <w:t xml:space="preserve">  Podaci o ponuditelju: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89"/>
        <w:gridCol w:w="1533"/>
        <w:gridCol w:w="3768"/>
      </w:tblGrid>
      <w:tr w:rsidR="0035188C" w:rsidRPr="0035188C" w14:paraId="20298EF3" w14:textId="77777777" w:rsidTr="0035188C">
        <w:tc>
          <w:tcPr>
            <w:tcW w:w="5186" w:type="dxa"/>
            <w:gridSpan w:val="3"/>
            <w:vAlign w:val="center"/>
          </w:tcPr>
          <w:p w14:paraId="7AB04994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 xml:space="preserve">Zajednica ponuditelja (zaokružiti) </w:t>
            </w:r>
          </w:p>
        </w:tc>
        <w:tc>
          <w:tcPr>
            <w:tcW w:w="3768" w:type="dxa"/>
            <w:vAlign w:val="center"/>
          </w:tcPr>
          <w:p w14:paraId="5803ADA6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 xml:space="preserve">DA </w:t>
            </w:r>
            <w:r w:rsidRPr="0035188C">
              <w:rPr>
                <w:rFonts w:ascii="Cambria" w:eastAsia="Times New Roman" w:hAnsi="Cambria" w:cs="Times New Roman"/>
                <w:vertAlign w:val="superscript"/>
                <w:lang w:eastAsia="hr-HR"/>
              </w:rPr>
              <w:footnoteReference w:id="1"/>
            </w:r>
            <w:r w:rsidRPr="0035188C">
              <w:rPr>
                <w:rFonts w:ascii="Cambria" w:eastAsia="Times New Roman" w:hAnsi="Cambria" w:cs="Times New Roman"/>
                <w:lang w:eastAsia="hr-HR"/>
              </w:rPr>
              <w:t xml:space="preserve">                 NE       </w:t>
            </w:r>
          </w:p>
        </w:tc>
      </w:tr>
      <w:tr w:rsidR="0035188C" w:rsidRPr="0035188C" w14:paraId="3CBF780B" w14:textId="77777777" w:rsidTr="0035188C">
        <w:tc>
          <w:tcPr>
            <w:tcW w:w="3653" w:type="dxa"/>
            <w:gridSpan w:val="2"/>
            <w:vAlign w:val="center"/>
          </w:tcPr>
          <w:p w14:paraId="755DCB5A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Naziv i sjedište ponuditelja/člana zajednice ponuditelja ovlaštenog za komunikaciju s naručiteljem</w:t>
            </w:r>
          </w:p>
        </w:tc>
        <w:tc>
          <w:tcPr>
            <w:tcW w:w="5301" w:type="dxa"/>
            <w:gridSpan w:val="2"/>
            <w:vAlign w:val="center"/>
          </w:tcPr>
          <w:p w14:paraId="2A4F3C0D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1C6BBE6A" w14:textId="77777777" w:rsidTr="0035188C">
        <w:tc>
          <w:tcPr>
            <w:tcW w:w="3653" w:type="dxa"/>
            <w:gridSpan w:val="2"/>
            <w:vAlign w:val="center"/>
          </w:tcPr>
          <w:p w14:paraId="186D161D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OIB</w:t>
            </w:r>
            <w:r w:rsidRPr="0035188C">
              <w:rPr>
                <w:rFonts w:ascii="Cambria" w:eastAsia="Times New Roman" w:hAnsi="Cambria" w:cs="Times New Roman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301" w:type="dxa"/>
            <w:gridSpan w:val="2"/>
          </w:tcPr>
          <w:p w14:paraId="2BF62164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IBAN:</w:t>
            </w:r>
          </w:p>
        </w:tc>
      </w:tr>
      <w:tr w:rsidR="0035188C" w:rsidRPr="0035188C" w14:paraId="20202B47" w14:textId="77777777" w:rsidTr="0035188C">
        <w:tc>
          <w:tcPr>
            <w:tcW w:w="5186" w:type="dxa"/>
            <w:gridSpan w:val="3"/>
            <w:vAlign w:val="center"/>
          </w:tcPr>
          <w:p w14:paraId="6C74AE1D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Gospodarski subjekt u sustavu PDV-a (zaokružiti)</w:t>
            </w:r>
          </w:p>
        </w:tc>
        <w:tc>
          <w:tcPr>
            <w:tcW w:w="3768" w:type="dxa"/>
          </w:tcPr>
          <w:p w14:paraId="534884EC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DA                   NE</w:t>
            </w:r>
          </w:p>
        </w:tc>
      </w:tr>
      <w:tr w:rsidR="0035188C" w:rsidRPr="0035188C" w14:paraId="59D0ACA9" w14:textId="77777777" w:rsidTr="0035188C">
        <w:tc>
          <w:tcPr>
            <w:tcW w:w="2864" w:type="dxa"/>
            <w:vAlign w:val="center"/>
          </w:tcPr>
          <w:p w14:paraId="0D28F898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Adresa za dostavu pošte</w:t>
            </w:r>
          </w:p>
        </w:tc>
        <w:tc>
          <w:tcPr>
            <w:tcW w:w="6090" w:type="dxa"/>
            <w:gridSpan w:val="3"/>
            <w:vAlign w:val="center"/>
          </w:tcPr>
          <w:p w14:paraId="77D5A2BA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4D6AB8FC" w14:textId="77777777" w:rsidTr="0035188C">
        <w:tc>
          <w:tcPr>
            <w:tcW w:w="2864" w:type="dxa"/>
            <w:vAlign w:val="center"/>
          </w:tcPr>
          <w:p w14:paraId="357CA93C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Adresa e-pošte</w:t>
            </w:r>
          </w:p>
        </w:tc>
        <w:tc>
          <w:tcPr>
            <w:tcW w:w="6090" w:type="dxa"/>
            <w:gridSpan w:val="3"/>
            <w:vAlign w:val="center"/>
          </w:tcPr>
          <w:p w14:paraId="0A753479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0D4B18E" w14:textId="77777777" w:rsidTr="0035188C">
        <w:tc>
          <w:tcPr>
            <w:tcW w:w="5186" w:type="dxa"/>
            <w:gridSpan w:val="3"/>
            <w:vAlign w:val="center"/>
          </w:tcPr>
          <w:p w14:paraId="124769C6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 xml:space="preserve">Sudjelovanje </w:t>
            </w:r>
            <w:proofErr w:type="spellStart"/>
            <w:r w:rsidRPr="0035188C">
              <w:rPr>
                <w:rFonts w:ascii="Cambria" w:eastAsia="Times New Roman" w:hAnsi="Cambria" w:cs="Times New Roman"/>
                <w:lang w:eastAsia="hr-HR"/>
              </w:rPr>
              <w:t>podugovaratelja</w:t>
            </w:r>
            <w:proofErr w:type="spellEnd"/>
            <w:r w:rsidRPr="0035188C">
              <w:rPr>
                <w:rFonts w:ascii="Cambria" w:eastAsia="Times New Roman" w:hAnsi="Cambria" w:cs="Times New Roman"/>
                <w:lang w:eastAsia="hr-HR"/>
              </w:rPr>
              <w:t xml:space="preserve"> (zaokružiti)                      </w:t>
            </w:r>
          </w:p>
        </w:tc>
        <w:tc>
          <w:tcPr>
            <w:tcW w:w="3768" w:type="dxa"/>
            <w:vAlign w:val="center"/>
          </w:tcPr>
          <w:p w14:paraId="58B19CAE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Calibri" w:hAnsi="Cambria" w:cs="Times New Roman"/>
              </w:rPr>
              <w:t>DA</w:t>
            </w:r>
            <w:r w:rsidRPr="0035188C">
              <w:rPr>
                <w:rFonts w:ascii="Cambria" w:eastAsia="Calibri" w:hAnsi="Cambria" w:cs="Times New Roman"/>
                <w:vertAlign w:val="superscript"/>
              </w:rPr>
              <w:footnoteReference w:id="3"/>
            </w:r>
            <w:r w:rsidRPr="0035188C">
              <w:rPr>
                <w:rFonts w:ascii="Cambria" w:eastAsia="Calibri" w:hAnsi="Cambria" w:cs="Times New Roman"/>
              </w:rPr>
              <w:t xml:space="preserve">  </w:t>
            </w:r>
            <w:r w:rsidRPr="0035188C">
              <w:rPr>
                <w:rFonts w:ascii="Cambria" w:eastAsia="Times New Roman" w:hAnsi="Cambria" w:cs="Times New Roman"/>
                <w:lang w:eastAsia="hr-HR"/>
              </w:rPr>
              <w:t xml:space="preserve">                  NE</w:t>
            </w:r>
          </w:p>
        </w:tc>
      </w:tr>
      <w:tr w:rsidR="0035188C" w:rsidRPr="0035188C" w14:paraId="5A17D328" w14:textId="77777777" w:rsidTr="0035188C">
        <w:tc>
          <w:tcPr>
            <w:tcW w:w="2864" w:type="dxa"/>
            <w:vAlign w:val="center"/>
          </w:tcPr>
          <w:p w14:paraId="6AAC4F1A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Kontakt osoba ponuditelja</w:t>
            </w:r>
          </w:p>
        </w:tc>
        <w:tc>
          <w:tcPr>
            <w:tcW w:w="6090" w:type="dxa"/>
            <w:gridSpan w:val="3"/>
            <w:vAlign w:val="center"/>
          </w:tcPr>
          <w:p w14:paraId="6F639353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27966EA" w14:textId="77777777" w:rsidTr="0035188C">
        <w:trPr>
          <w:trHeight w:val="212"/>
        </w:trPr>
        <w:tc>
          <w:tcPr>
            <w:tcW w:w="2864" w:type="dxa"/>
            <w:vAlign w:val="center"/>
          </w:tcPr>
          <w:p w14:paraId="5F0C970C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Broj telefona</w:t>
            </w:r>
          </w:p>
        </w:tc>
        <w:tc>
          <w:tcPr>
            <w:tcW w:w="6090" w:type="dxa"/>
            <w:gridSpan w:val="3"/>
            <w:vAlign w:val="center"/>
          </w:tcPr>
          <w:p w14:paraId="010B8852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</w:tbl>
    <w:p w14:paraId="766DF087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72B1685C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5188C">
        <w:rPr>
          <w:rFonts w:ascii="Cambria" w:eastAsia="Times New Roman" w:hAnsi="Cambria" w:cs="Times New Roman"/>
          <w:b/>
          <w:lang w:eastAsia="hr-HR"/>
        </w:rPr>
        <w:t xml:space="preserve">  Cijena ponude: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3771"/>
      </w:tblGrid>
      <w:tr w:rsidR="0035188C" w:rsidRPr="0035188C" w14:paraId="48BBB49F" w14:textId="77777777" w:rsidTr="00676D18">
        <w:tc>
          <w:tcPr>
            <w:tcW w:w="5245" w:type="dxa"/>
          </w:tcPr>
          <w:p w14:paraId="1AFD76A7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08BDA76F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Cijena ponude bez PDV-a</w:t>
            </w:r>
          </w:p>
        </w:tc>
        <w:tc>
          <w:tcPr>
            <w:tcW w:w="3827" w:type="dxa"/>
          </w:tcPr>
          <w:p w14:paraId="6ECCFABA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1036392" w14:textId="77777777" w:rsidTr="00676D18">
        <w:tc>
          <w:tcPr>
            <w:tcW w:w="5245" w:type="dxa"/>
          </w:tcPr>
          <w:p w14:paraId="640D05C3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62A2E70D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Iznos poreza na dodanu vrijednost</w:t>
            </w:r>
            <w:r w:rsidRPr="0035188C">
              <w:rPr>
                <w:rFonts w:ascii="Cambria" w:eastAsia="Times New Roman" w:hAnsi="Cambria" w:cs="Times New Roman"/>
                <w:vertAlign w:val="superscript"/>
                <w:lang w:eastAsia="hr-HR"/>
              </w:rPr>
              <w:footnoteReference w:id="4"/>
            </w:r>
          </w:p>
        </w:tc>
        <w:tc>
          <w:tcPr>
            <w:tcW w:w="3827" w:type="dxa"/>
          </w:tcPr>
          <w:p w14:paraId="1E86B611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AC46B44" w14:textId="77777777" w:rsidTr="00676D18">
        <w:tc>
          <w:tcPr>
            <w:tcW w:w="5245" w:type="dxa"/>
          </w:tcPr>
          <w:p w14:paraId="6A0FB71F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77F10D5B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Cijena ponude s PDV-om</w:t>
            </w:r>
          </w:p>
        </w:tc>
        <w:tc>
          <w:tcPr>
            <w:tcW w:w="3827" w:type="dxa"/>
          </w:tcPr>
          <w:p w14:paraId="759A47E1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</w:tbl>
    <w:p w14:paraId="1C53D22B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</w:p>
    <w:p w14:paraId="56B27384" w14:textId="77777777" w:rsidR="0035188C" w:rsidRPr="0035188C" w:rsidRDefault="0035188C" w:rsidP="0035188C">
      <w:pPr>
        <w:spacing w:after="0" w:line="240" w:lineRule="auto"/>
        <w:ind w:left="-142" w:firstLine="142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b/>
          <w:lang w:eastAsia="hr-HR"/>
        </w:rPr>
        <w:t xml:space="preserve">  Rok valjanosti ponude:</w:t>
      </w:r>
      <w:r w:rsidRPr="0035188C">
        <w:rPr>
          <w:rFonts w:ascii="Cambria" w:eastAsia="Times New Roman" w:hAnsi="Cambria" w:cs="Times New Roman"/>
          <w:lang w:eastAsia="hr-HR"/>
        </w:rPr>
        <w:t xml:space="preserve"> 30 dana od isteka roka za dostavu ponuda.</w:t>
      </w:r>
    </w:p>
    <w:p w14:paraId="17067C20" w14:textId="77777777" w:rsid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6ED4A40D" w14:textId="77777777" w:rsidR="008C1A7C" w:rsidRPr="0035188C" w:rsidRDefault="008C1A7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6EA66B0D" w14:textId="77777777" w:rsidR="0035188C" w:rsidRPr="0035188C" w:rsidRDefault="0035188C" w:rsidP="0035188C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  <w:t xml:space="preserve">                        Za ponuditelja</w:t>
      </w:r>
    </w:p>
    <w:p w14:paraId="0165B3F5" w14:textId="77777777" w:rsidR="0035188C" w:rsidRPr="0035188C" w:rsidRDefault="0035188C" w:rsidP="0035188C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35B57693" w14:textId="77777777" w:rsidR="0035188C" w:rsidRPr="0035188C" w:rsidRDefault="0035188C" w:rsidP="0035188C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  <w:t xml:space="preserve">                                                                       M.P.              _______________________________________________       </w:t>
      </w:r>
    </w:p>
    <w:p w14:paraId="0D92C491" w14:textId="77777777" w:rsidR="0035188C" w:rsidRPr="0035188C" w:rsidRDefault="0035188C" w:rsidP="0035188C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(ime, prezime, funkcija ovlaštene osobe)</w:t>
      </w:r>
    </w:p>
    <w:p w14:paraId="528BA17A" w14:textId="77777777" w:rsidR="0035188C" w:rsidRDefault="0035188C" w:rsidP="0035188C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</w:p>
    <w:p w14:paraId="51BEA501" w14:textId="77777777" w:rsidR="008C1A7C" w:rsidRPr="0035188C" w:rsidRDefault="008C1A7C" w:rsidP="0035188C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</w:p>
    <w:p w14:paraId="19CCEF7B" w14:textId="77777777" w:rsidR="0035188C" w:rsidRPr="0035188C" w:rsidRDefault="0035188C" w:rsidP="0035188C">
      <w:pPr>
        <w:spacing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 w:rsidR="00BE1FD2">
        <w:rPr>
          <w:rFonts w:ascii="Cambria" w:eastAsia="Times New Roman" w:hAnsi="Cambria" w:cs="Times New Roman"/>
          <w:b/>
          <w:sz w:val="20"/>
          <w:szCs w:val="20"/>
          <w:lang w:eastAsia="hr-HR"/>
        </w:rPr>
        <w:t>_________</w:t>
      </w:r>
      <w:r w:rsidRPr="0035188C">
        <w:rPr>
          <w:rFonts w:ascii="Cambria" w:eastAsia="Times New Roman" w:hAnsi="Cambria" w:cs="Times New Roman"/>
          <w:bCs/>
          <w:sz w:val="20"/>
          <w:szCs w:val="20"/>
          <w:lang w:eastAsia="hr-HR"/>
        </w:rPr>
        <w:t>___________________________________________</w:t>
      </w:r>
    </w:p>
    <w:p w14:paraId="660C0C89" w14:textId="77777777" w:rsidR="0035188C" w:rsidRPr="0035188C" w:rsidRDefault="0035188C" w:rsidP="0035188C">
      <w:pPr>
        <w:spacing w:after="0" w:line="240" w:lineRule="auto"/>
        <w:jc w:val="right"/>
        <w:rPr>
          <w:rFonts w:ascii="Cambria" w:eastAsia="Times New Roman" w:hAnsi="Cambria" w:cs="Times New Roman"/>
          <w:bCs/>
          <w:lang w:eastAsia="hr-HR"/>
        </w:rPr>
      </w:pPr>
      <w:r w:rsidRPr="0035188C">
        <w:rPr>
          <w:rFonts w:ascii="Cambria" w:eastAsia="Times New Roman" w:hAnsi="Cambria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(potpis ovlaštene osobe)</w:t>
      </w:r>
    </w:p>
    <w:p w14:paraId="659F5CF3" w14:textId="77777777" w:rsidR="00F42817" w:rsidRDefault="00F42817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</w:p>
    <w:p w14:paraId="2DBDCCBE" w14:textId="77777777" w:rsidR="0035188C" w:rsidRPr="0035188C" w:rsidRDefault="00796526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b/>
          <w:lang w:eastAsia="hr-HR"/>
        </w:rPr>
        <w:lastRenderedPageBreak/>
        <w:t xml:space="preserve">PRILOG 1 a - </w:t>
      </w:r>
      <w:r w:rsidR="0035188C" w:rsidRPr="0035188C">
        <w:rPr>
          <w:rFonts w:ascii="Cambria" w:eastAsia="Times New Roman" w:hAnsi="Cambria" w:cs="Times New Roman"/>
          <w:b/>
          <w:lang w:eastAsia="hr-HR"/>
        </w:rPr>
        <w:t>Dodatak I Ponudbenom listu</w:t>
      </w:r>
      <w:r w:rsidR="0035188C" w:rsidRPr="0035188C">
        <w:rPr>
          <w:rFonts w:ascii="Cambria" w:eastAsia="Times New Roman" w:hAnsi="Cambria" w:cs="Times New Roman"/>
          <w:b/>
          <w:vertAlign w:val="superscript"/>
          <w:lang w:eastAsia="hr-HR"/>
        </w:rPr>
        <w:footnoteReference w:id="5"/>
      </w:r>
    </w:p>
    <w:p w14:paraId="65644F2A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43DFCA9" w14:textId="77777777" w:rsidR="0035188C" w:rsidRPr="0035188C" w:rsidRDefault="0035188C" w:rsidP="003518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35188C">
        <w:rPr>
          <w:rFonts w:ascii="Cambria" w:eastAsia="Times New Roman" w:hAnsi="Cambria" w:cs="Times New Roman"/>
          <w:b/>
          <w:sz w:val="24"/>
          <w:szCs w:val="24"/>
          <w:lang w:eastAsia="hr-HR"/>
        </w:rPr>
        <w:t>PODACI O ČLANOVIMA ZAJEDNICE PONUDITELJA</w:t>
      </w:r>
    </w:p>
    <w:p w14:paraId="6912C9A4" w14:textId="77777777" w:rsidR="0035188C" w:rsidRPr="0035188C" w:rsidRDefault="0035188C" w:rsidP="0035188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5188C">
        <w:rPr>
          <w:rFonts w:ascii="Cambria" w:eastAsia="Times New Roman" w:hAnsi="Cambria" w:cs="Times New Roman"/>
          <w:sz w:val="24"/>
          <w:szCs w:val="24"/>
          <w:lang w:eastAsia="hr-HR"/>
        </w:rPr>
        <w:t>(priložiti samo u slučaju zajedničke ponude)</w:t>
      </w:r>
    </w:p>
    <w:p w14:paraId="10CE8826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5E49DF09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5188C">
        <w:rPr>
          <w:rFonts w:ascii="Cambria" w:eastAsia="Times New Roman" w:hAnsi="Cambria" w:cs="Times New Roman"/>
          <w:b/>
          <w:lang w:eastAsia="hr-HR"/>
        </w:rPr>
        <w:t>I)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85"/>
      </w:tblGrid>
      <w:tr w:rsidR="0035188C" w:rsidRPr="0035188C" w14:paraId="7C1440EE" w14:textId="77777777" w:rsidTr="00BE1FD2">
        <w:tc>
          <w:tcPr>
            <w:tcW w:w="4382" w:type="dxa"/>
          </w:tcPr>
          <w:p w14:paraId="52FE562D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023CEA7F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Naziv i sjedište člana zajednice ponuditelja</w:t>
            </w:r>
          </w:p>
        </w:tc>
        <w:tc>
          <w:tcPr>
            <w:tcW w:w="4685" w:type="dxa"/>
          </w:tcPr>
          <w:p w14:paraId="75FCBE0F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2949949" w14:textId="77777777" w:rsidTr="00BE1FD2">
        <w:tc>
          <w:tcPr>
            <w:tcW w:w="4382" w:type="dxa"/>
          </w:tcPr>
          <w:p w14:paraId="300BE891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OIB</w:t>
            </w:r>
            <w:r w:rsidRPr="0035188C">
              <w:rPr>
                <w:rFonts w:ascii="Cambria" w:eastAsia="Times New Roman" w:hAnsi="Cambria" w:cs="Times New Roman"/>
                <w:vertAlign w:val="superscript"/>
                <w:lang w:eastAsia="hr-HR"/>
              </w:rPr>
              <w:footnoteReference w:id="6"/>
            </w:r>
          </w:p>
        </w:tc>
        <w:tc>
          <w:tcPr>
            <w:tcW w:w="4685" w:type="dxa"/>
          </w:tcPr>
          <w:p w14:paraId="53E5D120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Broj računa:</w:t>
            </w:r>
          </w:p>
        </w:tc>
      </w:tr>
      <w:tr w:rsidR="0035188C" w:rsidRPr="0035188C" w14:paraId="401A516E" w14:textId="77777777" w:rsidTr="00BE1FD2">
        <w:tc>
          <w:tcPr>
            <w:tcW w:w="4382" w:type="dxa"/>
          </w:tcPr>
          <w:p w14:paraId="09C94523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Gospodarski subjekt je u sustavu PDV-a (zaokružiti)</w:t>
            </w:r>
          </w:p>
        </w:tc>
        <w:tc>
          <w:tcPr>
            <w:tcW w:w="4685" w:type="dxa"/>
          </w:tcPr>
          <w:p w14:paraId="096E0B5D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5DB69260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DA                                         NE</w:t>
            </w:r>
          </w:p>
        </w:tc>
      </w:tr>
      <w:tr w:rsidR="0035188C" w:rsidRPr="0035188C" w14:paraId="5265622B" w14:textId="77777777" w:rsidTr="00BE1FD2">
        <w:tc>
          <w:tcPr>
            <w:tcW w:w="4382" w:type="dxa"/>
          </w:tcPr>
          <w:p w14:paraId="4CB2B9A9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Adresa za dostavu pošte</w:t>
            </w:r>
          </w:p>
        </w:tc>
        <w:tc>
          <w:tcPr>
            <w:tcW w:w="4685" w:type="dxa"/>
          </w:tcPr>
          <w:p w14:paraId="7F8953EB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07C96019" w14:textId="77777777" w:rsidTr="00BE1FD2">
        <w:tc>
          <w:tcPr>
            <w:tcW w:w="4382" w:type="dxa"/>
          </w:tcPr>
          <w:p w14:paraId="1673F8F2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Adresa e-pošte</w:t>
            </w:r>
          </w:p>
        </w:tc>
        <w:tc>
          <w:tcPr>
            <w:tcW w:w="4685" w:type="dxa"/>
          </w:tcPr>
          <w:p w14:paraId="7A220FE9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258068D0" w14:textId="77777777" w:rsidTr="00BE1FD2">
        <w:tc>
          <w:tcPr>
            <w:tcW w:w="4382" w:type="dxa"/>
          </w:tcPr>
          <w:p w14:paraId="53785BB3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Kontakt osoba ponuditelja</w:t>
            </w:r>
          </w:p>
        </w:tc>
        <w:tc>
          <w:tcPr>
            <w:tcW w:w="4685" w:type="dxa"/>
          </w:tcPr>
          <w:p w14:paraId="4B62B9D8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6D4F49FA" w14:textId="77777777" w:rsidTr="00BE1FD2">
        <w:tc>
          <w:tcPr>
            <w:tcW w:w="4382" w:type="dxa"/>
          </w:tcPr>
          <w:p w14:paraId="4A41C921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Dio ugovora koji će izvršavati član zajednice ponuditelja (predmet, količina, vrijednost i postotni dio)</w:t>
            </w:r>
          </w:p>
        </w:tc>
        <w:tc>
          <w:tcPr>
            <w:tcW w:w="4685" w:type="dxa"/>
          </w:tcPr>
          <w:p w14:paraId="58CDE176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135EBB91" w14:textId="77777777" w:rsidTr="00BE1FD2">
        <w:tc>
          <w:tcPr>
            <w:tcW w:w="4382" w:type="dxa"/>
          </w:tcPr>
          <w:p w14:paraId="15D5DB0F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Broj telefona</w:t>
            </w:r>
          </w:p>
        </w:tc>
        <w:tc>
          <w:tcPr>
            <w:tcW w:w="4685" w:type="dxa"/>
          </w:tcPr>
          <w:p w14:paraId="48417CD4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</w:tbl>
    <w:p w14:paraId="344E6864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3F079F71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227C8719" w14:textId="77777777" w:rsidR="0035188C" w:rsidRPr="0035188C" w:rsidRDefault="0035188C" w:rsidP="00BE1FD2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 xml:space="preserve">                                                                                                                       Za člana zajednice ponuditelja</w:t>
      </w:r>
    </w:p>
    <w:p w14:paraId="1E5783C7" w14:textId="77777777" w:rsidR="008F0D12" w:rsidRPr="0035188C" w:rsidRDefault="0035188C" w:rsidP="00BE1FD2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  <w:t xml:space="preserve">                                                                      </w:t>
      </w:r>
    </w:p>
    <w:p w14:paraId="1E673DE4" w14:textId="77777777" w:rsidR="008F0D12" w:rsidRPr="0035188C" w:rsidRDefault="008F0D12" w:rsidP="008F0D12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  <w:t xml:space="preserve">                                                                       M.P.              _______________________________________________       </w:t>
      </w:r>
    </w:p>
    <w:p w14:paraId="79BE0A13" w14:textId="77777777" w:rsidR="008F0D12" w:rsidRPr="0035188C" w:rsidRDefault="008F0D12" w:rsidP="008F0D12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(ime, prezime, funkcija ovlaštene osobe)</w:t>
      </w:r>
    </w:p>
    <w:p w14:paraId="0A95683A" w14:textId="77777777" w:rsidR="008F0D12" w:rsidRPr="0035188C" w:rsidRDefault="008F0D12" w:rsidP="00BE1FD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</w:p>
    <w:p w14:paraId="20CC2D26" w14:textId="77777777" w:rsidR="008F0D12" w:rsidRPr="0035188C" w:rsidRDefault="008F0D12" w:rsidP="008F0D12">
      <w:pPr>
        <w:spacing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 w:rsidR="00BE1FD2">
        <w:rPr>
          <w:rFonts w:ascii="Cambria" w:eastAsia="Times New Roman" w:hAnsi="Cambria" w:cs="Times New Roman"/>
          <w:b/>
          <w:sz w:val="20"/>
          <w:szCs w:val="20"/>
          <w:lang w:eastAsia="hr-HR"/>
        </w:rPr>
        <w:t>________</w:t>
      </w:r>
      <w:r w:rsidRPr="0035188C">
        <w:rPr>
          <w:rFonts w:ascii="Cambria" w:eastAsia="Times New Roman" w:hAnsi="Cambria" w:cs="Times New Roman"/>
          <w:bCs/>
          <w:sz w:val="20"/>
          <w:szCs w:val="20"/>
          <w:lang w:eastAsia="hr-HR"/>
        </w:rPr>
        <w:t>___________________________________________</w:t>
      </w:r>
    </w:p>
    <w:p w14:paraId="53ECC77F" w14:textId="77777777" w:rsidR="0035188C" w:rsidRPr="0035188C" w:rsidRDefault="008F0D12" w:rsidP="008F0D12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(potpis ovlaštene osobe)</w:t>
      </w:r>
    </w:p>
    <w:p w14:paraId="3DAE31EC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5EBDFBF5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5188C">
        <w:rPr>
          <w:rFonts w:ascii="Cambria" w:eastAsia="Times New Roman" w:hAnsi="Cambria" w:cs="Times New Roman"/>
          <w:b/>
          <w:lang w:eastAsia="hr-HR"/>
        </w:rPr>
        <w:t>II)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752"/>
      </w:tblGrid>
      <w:tr w:rsidR="0035188C" w:rsidRPr="0035188C" w14:paraId="16EC7047" w14:textId="77777777" w:rsidTr="00BE1FD2">
        <w:tc>
          <w:tcPr>
            <w:tcW w:w="4433" w:type="dxa"/>
          </w:tcPr>
          <w:p w14:paraId="3977BBF3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417219DE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Naziv i sjedište člana zajednice ponuditelja</w:t>
            </w:r>
          </w:p>
        </w:tc>
        <w:tc>
          <w:tcPr>
            <w:tcW w:w="4752" w:type="dxa"/>
          </w:tcPr>
          <w:p w14:paraId="51572327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5F653C4E" w14:textId="77777777" w:rsidTr="00BE1FD2">
        <w:tc>
          <w:tcPr>
            <w:tcW w:w="4433" w:type="dxa"/>
          </w:tcPr>
          <w:p w14:paraId="079C16DC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OIB</w:t>
            </w:r>
            <w:r w:rsidRPr="0035188C">
              <w:rPr>
                <w:rFonts w:ascii="Cambria" w:eastAsia="Times New Roman" w:hAnsi="Cambria" w:cs="Times New Roman"/>
                <w:vertAlign w:val="superscript"/>
                <w:lang w:eastAsia="hr-HR"/>
              </w:rPr>
              <w:footnoteReference w:id="7"/>
            </w:r>
          </w:p>
        </w:tc>
        <w:tc>
          <w:tcPr>
            <w:tcW w:w="4752" w:type="dxa"/>
          </w:tcPr>
          <w:p w14:paraId="0A2598D8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Broj računa:</w:t>
            </w:r>
          </w:p>
        </w:tc>
      </w:tr>
      <w:tr w:rsidR="0035188C" w:rsidRPr="0035188C" w14:paraId="4721B86C" w14:textId="77777777" w:rsidTr="00BE1FD2">
        <w:tc>
          <w:tcPr>
            <w:tcW w:w="4433" w:type="dxa"/>
          </w:tcPr>
          <w:p w14:paraId="49C7721F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Gospodarski subjekt je u sustavu PDV-a (zaokružiti)</w:t>
            </w:r>
          </w:p>
        </w:tc>
        <w:tc>
          <w:tcPr>
            <w:tcW w:w="4752" w:type="dxa"/>
            <w:vAlign w:val="bottom"/>
          </w:tcPr>
          <w:p w14:paraId="0371FDC9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DA                                     NE</w:t>
            </w:r>
          </w:p>
        </w:tc>
      </w:tr>
      <w:tr w:rsidR="0035188C" w:rsidRPr="0035188C" w14:paraId="0AC544C5" w14:textId="77777777" w:rsidTr="00BE1FD2">
        <w:tc>
          <w:tcPr>
            <w:tcW w:w="4433" w:type="dxa"/>
          </w:tcPr>
          <w:p w14:paraId="73ACEE1C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Adresa za dostavu pošte</w:t>
            </w:r>
          </w:p>
        </w:tc>
        <w:tc>
          <w:tcPr>
            <w:tcW w:w="4752" w:type="dxa"/>
          </w:tcPr>
          <w:p w14:paraId="4C379112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6D1DC150" w14:textId="77777777" w:rsidTr="00BE1FD2">
        <w:tc>
          <w:tcPr>
            <w:tcW w:w="4433" w:type="dxa"/>
          </w:tcPr>
          <w:p w14:paraId="4CEBFC41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Adresa e-pošte</w:t>
            </w:r>
          </w:p>
        </w:tc>
        <w:tc>
          <w:tcPr>
            <w:tcW w:w="4752" w:type="dxa"/>
          </w:tcPr>
          <w:p w14:paraId="1439166B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276E6A11" w14:textId="77777777" w:rsidTr="00053FE1">
        <w:tc>
          <w:tcPr>
            <w:tcW w:w="4433" w:type="dxa"/>
            <w:tcBorders>
              <w:bottom w:val="single" w:sz="4" w:space="0" w:color="auto"/>
            </w:tcBorders>
          </w:tcPr>
          <w:p w14:paraId="298E0DFA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Kontakt osoba ponuditelja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49BB09A9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748A30AB" w14:textId="77777777" w:rsidTr="00053FE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791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Dio ugovora koji će izvršavati član zajednice ponuditelja (predmet, količina, vrijednost i postotni dio)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3E7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03C8DF17" w14:textId="77777777" w:rsidTr="00053FE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275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35188C">
              <w:rPr>
                <w:rFonts w:ascii="Cambria" w:eastAsia="Times New Roman" w:hAnsi="Cambria" w:cs="Times New Roman"/>
                <w:lang w:eastAsia="hr-HR"/>
              </w:rPr>
              <w:t>Broj telefona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9E7" w14:textId="77777777" w:rsidR="0035188C" w:rsidRPr="0035188C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</w:tbl>
    <w:p w14:paraId="4C23235C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7B106E7D" w14:textId="77777777" w:rsidR="00BE1FD2" w:rsidRPr="0035188C" w:rsidRDefault="00BE1FD2" w:rsidP="00BE1FD2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 xml:space="preserve">                                                                                                                       Za člana zajednice ponuditelj</w:t>
      </w:r>
      <w:r w:rsidRPr="0035188C">
        <w:rPr>
          <w:rFonts w:ascii="Cambria" w:eastAsia="Times New Roman" w:hAnsi="Cambria" w:cs="Times New Roman"/>
          <w:lang w:eastAsia="hr-HR"/>
        </w:rPr>
        <w:tab/>
        <w:t xml:space="preserve">                                                                      </w:t>
      </w:r>
    </w:p>
    <w:p w14:paraId="406BAB18" w14:textId="77777777" w:rsidR="00BE1FD2" w:rsidRPr="0035188C" w:rsidRDefault="00BE1FD2" w:rsidP="00BE1FD2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7D8F90F4" w14:textId="77777777" w:rsidR="00BE1FD2" w:rsidRPr="0035188C" w:rsidRDefault="00BE1FD2" w:rsidP="00BE1FD2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  <w:t xml:space="preserve">                                                                       M.P.              _______________________________________________       </w:t>
      </w:r>
    </w:p>
    <w:p w14:paraId="07B8EDA9" w14:textId="77777777" w:rsidR="00BE1FD2" w:rsidRPr="0035188C" w:rsidRDefault="00BE1FD2" w:rsidP="00BE1FD2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lang w:eastAsia="hr-HR"/>
        </w:rPr>
        <w:tab/>
      </w:r>
      <w:r w:rsidRPr="0035188C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(ime, prezime, funkcija ovlaštene osobe)</w:t>
      </w:r>
    </w:p>
    <w:p w14:paraId="5C821A2D" w14:textId="77777777" w:rsidR="00BE1FD2" w:rsidRPr="0035188C" w:rsidRDefault="00BE1FD2" w:rsidP="00BE1FD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</w:p>
    <w:p w14:paraId="06330984" w14:textId="77777777" w:rsidR="00BE1FD2" w:rsidRPr="0035188C" w:rsidRDefault="00BE1FD2" w:rsidP="00BE1FD2">
      <w:pPr>
        <w:spacing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sz w:val="20"/>
          <w:szCs w:val="20"/>
          <w:lang w:eastAsia="hr-HR"/>
        </w:rPr>
        <w:t>________</w:t>
      </w:r>
      <w:r w:rsidRPr="0035188C">
        <w:rPr>
          <w:rFonts w:ascii="Cambria" w:eastAsia="Times New Roman" w:hAnsi="Cambria" w:cs="Times New Roman"/>
          <w:bCs/>
          <w:sz w:val="20"/>
          <w:szCs w:val="20"/>
          <w:lang w:eastAsia="hr-HR"/>
        </w:rPr>
        <w:t>___________________________________________</w:t>
      </w:r>
    </w:p>
    <w:p w14:paraId="6F00C645" w14:textId="77777777" w:rsidR="00BE1FD2" w:rsidRPr="0035188C" w:rsidRDefault="00BE1FD2" w:rsidP="00BE1FD2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35188C">
        <w:rPr>
          <w:rFonts w:ascii="Cambria" w:eastAsia="Times New Roman" w:hAnsi="Cambria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(potpis ovlaštene osobe)</w:t>
      </w:r>
    </w:p>
    <w:p w14:paraId="0BC3438D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5D031CB6" w14:textId="77777777" w:rsidR="0035188C" w:rsidRPr="0035188C" w:rsidRDefault="00796526" w:rsidP="0035188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 xml:space="preserve">Prilog 1b - </w:t>
      </w:r>
      <w:r w:rsidR="0035188C" w:rsidRPr="0035188C">
        <w:rPr>
          <w:rFonts w:ascii="Cambria" w:eastAsia="Times New Roman" w:hAnsi="Cambria" w:cs="Times New Roman"/>
          <w:b/>
          <w:sz w:val="24"/>
          <w:szCs w:val="24"/>
          <w:lang w:eastAsia="hr-HR"/>
        </w:rPr>
        <w:t>Dodatak II Ponudbenom listu</w:t>
      </w:r>
      <w:r w:rsidR="0035188C" w:rsidRPr="0035188C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hr-HR"/>
        </w:rPr>
        <w:footnoteReference w:id="8"/>
      </w:r>
    </w:p>
    <w:p w14:paraId="5B715D90" w14:textId="77777777" w:rsidR="0035188C" w:rsidRDefault="0035188C" w:rsidP="0035188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71F4949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4B458A" w14:textId="77777777" w:rsidR="0035188C" w:rsidRPr="0035188C" w:rsidRDefault="0035188C" w:rsidP="003518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35188C">
        <w:rPr>
          <w:rFonts w:ascii="Cambria" w:eastAsia="Times New Roman" w:hAnsi="Cambria" w:cs="Times New Roman"/>
          <w:b/>
          <w:sz w:val="24"/>
          <w:szCs w:val="24"/>
          <w:lang w:eastAsia="hr-HR"/>
        </w:rPr>
        <w:t>PODACI O POD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UGOVARATELJIMA</w:t>
      </w:r>
    </w:p>
    <w:p w14:paraId="40B7BF09" w14:textId="77777777" w:rsidR="0035188C" w:rsidRDefault="0035188C" w:rsidP="0035188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518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(priložiti ako se dio ugovora ustupa </w:t>
      </w:r>
      <w:proofErr w:type="spellStart"/>
      <w:r w:rsidRPr="0035188C">
        <w:rPr>
          <w:rFonts w:ascii="Cambria" w:eastAsia="Times New Roman" w:hAnsi="Cambria" w:cs="Times New Roman"/>
          <w:sz w:val="24"/>
          <w:szCs w:val="24"/>
          <w:lang w:eastAsia="hr-HR"/>
        </w:rPr>
        <w:t>pod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ugovarateljima</w:t>
      </w:r>
      <w:proofErr w:type="spellEnd"/>
      <w:r w:rsidRPr="0035188C">
        <w:rPr>
          <w:rFonts w:ascii="Cambria" w:eastAsia="Times New Roman" w:hAnsi="Cambria" w:cs="Times New Roman"/>
          <w:sz w:val="24"/>
          <w:szCs w:val="24"/>
          <w:lang w:eastAsia="hr-HR"/>
        </w:rPr>
        <w:t>)</w:t>
      </w:r>
    </w:p>
    <w:p w14:paraId="64289881" w14:textId="77777777" w:rsidR="0035188C" w:rsidRPr="0035188C" w:rsidRDefault="0035188C" w:rsidP="0035188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46F7DB6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5188C">
        <w:rPr>
          <w:rFonts w:ascii="Cambria" w:eastAsia="Times New Roman" w:hAnsi="Cambria" w:cs="Times New Roman"/>
          <w:b/>
          <w:sz w:val="24"/>
          <w:szCs w:val="24"/>
          <w:lang w:eastAsia="hr-HR"/>
        </w:rPr>
        <w:t>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166"/>
      </w:tblGrid>
      <w:tr w:rsidR="0035188C" w:rsidRPr="0035188C" w14:paraId="14FBDA03" w14:textId="77777777" w:rsidTr="00676D18">
        <w:tc>
          <w:tcPr>
            <w:tcW w:w="3936" w:type="dxa"/>
            <w:vAlign w:val="bottom"/>
          </w:tcPr>
          <w:p w14:paraId="4436515C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 xml:space="preserve">Naziv/tvrtka i sjedište </w:t>
            </w:r>
            <w:proofErr w:type="spellStart"/>
            <w:r w:rsidRPr="00BE1FD2">
              <w:rPr>
                <w:rFonts w:ascii="Cambria" w:eastAsia="Times New Roman" w:hAnsi="Cambria" w:cs="Times New Roman"/>
                <w:lang w:eastAsia="hr-HR"/>
              </w:rPr>
              <w:t>podugovaratelja</w:t>
            </w:r>
            <w:proofErr w:type="spellEnd"/>
          </w:p>
        </w:tc>
        <w:tc>
          <w:tcPr>
            <w:tcW w:w="5244" w:type="dxa"/>
            <w:vAlign w:val="center"/>
          </w:tcPr>
          <w:p w14:paraId="72DC10A2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7F770B5D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B243FA9" w14:textId="77777777" w:rsidTr="00676D18">
        <w:tc>
          <w:tcPr>
            <w:tcW w:w="3936" w:type="dxa"/>
            <w:vAlign w:val="center"/>
          </w:tcPr>
          <w:p w14:paraId="1CE755DF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Skraćena tvrtka</w:t>
            </w:r>
          </w:p>
        </w:tc>
        <w:tc>
          <w:tcPr>
            <w:tcW w:w="5244" w:type="dxa"/>
            <w:vAlign w:val="center"/>
          </w:tcPr>
          <w:p w14:paraId="71D60900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48067080" w14:textId="77777777" w:rsidTr="00676D18">
        <w:tc>
          <w:tcPr>
            <w:tcW w:w="3936" w:type="dxa"/>
            <w:vAlign w:val="center"/>
          </w:tcPr>
          <w:p w14:paraId="78AAF734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OIB</w:t>
            </w:r>
            <w:r w:rsidRPr="00BE1FD2">
              <w:rPr>
                <w:rFonts w:ascii="Cambria" w:eastAsia="Times New Roman" w:hAnsi="Cambria" w:cs="Times New Roman"/>
                <w:vertAlign w:val="superscript"/>
                <w:lang w:eastAsia="hr-HR"/>
              </w:rPr>
              <w:footnoteReference w:id="9"/>
            </w:r>
          </w:p>
        </w:tc>
        <w:tc>
          <w:tcPr>
            <w:tcW w:w="5244" w:type="dxa"/>
            <w:vAlign w:val="center"/>
          </w:tcPr>
          <w:p w14:paraId="51DA8AAA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Broj računa:</w:t>
            </w:r>
          </w:p>
        </w:tc>
      </w:tr>
      <w:tr w:rsidR="0035188C" w:rsidRPr="0035188C" w14:paraId="0302C1CE" w14:textId="77777777" w:rsidTr="00676D18">
        <w:tc>
          <w:tcPr>
            <w:tcW w:w="3936" w:type="dxa"/>
            <w:vAlign w:val="center"/>
          </w:tcPr>
          <w:p w14:paraId="3A16C90C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Gospodarski subjekt je u sustavu PDV-a (zaokružiti)</w:t>
            </w:r>
          </w:p>
        </w:tc>
        <w:tc>
          <w:tcPr>
            <w:tcW w:w="5244" w:type="dxa"/>
            <w:vAlign w:val="center"/>
          </w:tcPr>
          <w:p w14:paraId="172BB671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DA                                           NE</w:t>
            </w:r>
          </w:p>
        </w:tc>
      </w:tr>
      <w:tr w:rsidR="0035188C" w:rsidRPr="0035188C" w14:paraId="46FAE0B0" w14:textId="77777777" w:rsidTr="00676D18">
        <w:tc>
          <w:tcPr>
            <w:tcW w:w="3936" w:type="dxa"/>
            <w:vAlign w:val="center"/>
          </w:tcPr>
          <w:p w14:paraId="1BD1AA85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Adresa za dostavu pošte</w:t>
            </w:r>
          </w:p>
        </w:tc>
        <w:tc>
          <w:tcPr>
            <w:tcW w:w="5244" w:type="dxa"/>
            <w:vAlign w:val="center"/>
          </w:tcPr>
          <w:p w14:paraId="55876A03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6E8D764D" w14:textId="77777777" w:rsidTr="00676D18">
        <w:tc>
          <w:tcPr>
            <w:tcW w:w="3936" w:type="dxa"/>
            <w:vAlign w:val="center"/>
          </w:tcPr>
          <w:p w14:paraId="218A937C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Adresa e-pošte</w:t>
            </w:r>
          </w:p>
        </w:tc>
        <w:tc>
          <w:tcPr>
            <w:tcW w:w="5244" w:type="dxa"/>
            <w:vAlign w:val="center"/>
          </w:tcPr>
          <w:p w14:paraId="5C48C3D4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7E4E8217" w14:textId="77777777" w:rsidTr="00676D18">
        <w:tc>
          <w:tcPr>
            <w:tcW w:w="3936" w:type="dxa"/>
            <w:vAlign w:val="center"/>
          </w:tcPr>
          <w:p w14:paraId="44006374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 xml:space="preserve">Kontakt osoba </w:t>
            </w:r>
            <w:proofErr w:type="spellStart"/>
            <w:r w:rsidRPr="00BE1FD2">
              <w:rPr>
                <w:rFonts w:ascii="Cambria" w:eastAsia="Times New Roman" w:hAnsi="Cambria" w:cs="Times New Roman"/>
                <w:lang w:eastAsia="hr-HR"/>
              </w:rPr>
              <w:t>podugovaratelja</w:t>
            </w:r>
            <w:proofErr w:type="spellEnd"/>
          </w:p>
        </w:tc>
        <w:tc>
          <w:tcPr>
            <w:tcW w:w="5244" w:type="dxa"/>
            <w:vAlign w:val="center"/>
          </w:tcPr>
          <w:p w14:paraId="5DF4402A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08ABDB6F" w14:textId="77777777" w:rsidTr="00676D18">
        <w:tc>
          <w:tcPr>
            <w:tcW w:w="3936" w:type="dxa"/>
            <w:vAlign w:val="center"/>
          </w:tcPr>
          <w:p w14:paraId="24E1AFB5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Broj telefona</w:t>
            </w:r>
          </w:p>
        </w:tc>
        <w:tc>
          <w:tcPr>
            <w:tcW w:w="5244" w:type="dxa"/>
            <w:vAlign w:val="center"/>
          </w:tcPr>
          <w:p w14:paraId="011E7645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E54C6F1" w14:textId="77777777" w:rsidTr="00676D18">
        <w:trPr>
          <w:trHeight w:val="623"/>
        </w:trPr>
        <w:tc>
          <w:tcPr>
            <w:tcW w:w="3936" w:type="dxa"/>
            <w:vAlign w:val="center"/>
          </w:tcPr>
          <w:p w14:paraId="440DE4CD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 xml:space="preserve">Dio ugovora koji će izvršavati </w:t>
            </w:r>
            <w:proofErr w:type="spellStart"/>
            <w:r w:rsidRPr="00BE1FD2">
              <w:rPr>
                <w:rFonts w:ascii="Cambria" w:eastAsia="Times New Roman" w:hAnsi="Cambria" w:cs="Times New Roman"/>
                <w:lang w:eastAsia="hr-HR"/>
              </w:rPr>
              <w:t>podugovaratelja</w:t>
            </w:r>
            <w:proofErr w:type="spellEnd"/>
            <w:r w:rsidRPr="00BE1FD2">
              <w:rPr>
                <w:rFonts w:ascii="Cambria" w:eastAsia="Times New Roman" w:hAnsi="Cambria" w:cs="Times New Roman"/>
                <w:lang w:eastAsia="hr-HR"/>
              </w:rPr>
              <w:t xml:space="preserve"> (predmet, količina, vrijednost i postotni dio)</w:t>
            </w:r>
          </w:p>
        </w:tc>
        <w:tc>
          <w:tcPr>
            <w:tcW w:w="5244" w:type="dxa"/>
            <w:vAlign w:val="center"/>
          </w:tcPr>
          <w:p w14:paraId="640F69A5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</w:tbl>
    <w:p w14:paraId="5560E9E2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01F9773F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14:paraId="5A604DD4" w14:textId="77777777" w:rsidR="0035188C" w:rsidRPr="0035188C" w:rsidRDefault="0035188C" w:rsidP="0035188C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5188C">
        <w:rPr>
          <w:rFonts w:ascii="Cambria" w:eastAsia="Times New Roman" w:hAnsi="Cambria" w:cs="Times New Roman"/>
          <w:b/>
          <w:lang w:eastAsia="hr-HR"/>
        </w:rPr>
        <w:t>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168"/>
      </w:tblGrid>
      <w:tr w:rsidR="0035188C" w:rsidRPr="0035188C" w14:paraId="03DD9040" w14:textId="77777777" w:rsidTr="0035188C">
        <w:tc>
          <w:tcPr>
            <w:tcW w:w="3894" w:type="dxa"/>
          </w:tcPr>
          <w:p w14:paraId="3B96A2B9" w14:textId="77777777" w:rsidR="0035188C" w:rsidRPr="00BE1FD2" w:rsidRDefault="0035188C" w:rsidP="0035188C">
            <w:pPr>
              <w:spacing w:after="0" w:line="240" w:lineRule="auto"/>
              <w:rPr>
                <w:rFonts w:ascii="Cambria" w:hAnsi="Cambria"/>
              </w:rPr>
            </w:pPr>
          </w:p>
          <w:p w14:paraId="1CED627C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 xml:space="preserve">Naziv/tvrtka i sjedište </w:t>
            </w:r>
            <w:proofErr w:type="spellStart"/>
            <w:r w:rsidRPr="00BE1FD2">
              <w:rPr>
                <w:rFonts w:ascii="Cambria" w:hAnsi="Cambria"/>
              </w:rPr>
              <w:t>podugovaratelja</w:t>
            </w:r>
            <w:proofErr w:type="spellEnd"/>
          </w:p>
        </w:tc>
        <w:tc>
          <w:tcPr>
            <w:tcW w:w="5168" w:type="dxa"/>
            <w:vAlign w:val="center"/>
          </w:tcPr>
          <w:p w14:paraId="59E7E944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  <w:p w14:paraId="30ECB4B7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546A98A3" w14:textId="77777777" w:rsidTr="0035188C">
        <w:tc>
          <w:tcPr>
            <w:tcW w:w="3894" w:type="dxa"/>
          </w:tcPr>
          <w:p w14:paraId="65F38A77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>Skraćena tvrtka</w:t>
            </w:r>
          </w:p>
        </w:tc>
        <w:tc>
          <w:tcPr>
            <w:tcW w:w="5168" w:type="dxa"/>
            <w:vAlign w:val="center"/>
          </w:tcPr>
          <w:p w14:paraId="4B13DF4E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2B401481" w14:textId="77777777" w:rsidTr="0035188C">
        <w:tc>
          <w:tcPr>
            <w:tcW w:w="3894" w:type="dxa"/>
          </w:tcPr>
          <w:p w14:paraId="186E953C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 xml:space="preserve">OIB </w:t>
            </w:r>
          </w:p>
        </w:tc>
        <w:tc>
          <w:tcPr>
            <w:tcW w:w="5168" w:type="dxa"/>
            <w:vAlign w:val="center"/>
          </w:tcPr>
          <w:p w14:paraId="655FE77A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Broj računa:</w:t>
            </w:r>
          </w:p>
        </w:tc>
      </w:tr>
      <w:tr w:rsidR="0035188C" w:rsidRPr="0035188C" w14:paraId="40B73946" w14:textId="77777777" w:rsidTr="0035188C">
        <w:tc>
          <w:tcPr>
            <w:tcW w:w="3894" w:type="dxa"/>
          </w:tcPr>
          <w:p w14:paraId="545F62E4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>Gospodarski subjekt je u sustavu PDV-a (zaokružiti)</w:t>
            </w:r>
          </w:p>
        </w:tc>
        <w:tc>
          <w:tcPr>
            <w:tcW w:w="5168" w:type="dxa"/>
            <w:vAlign w:val="center"/>
          </w:tcPr>
          <w:p w14:paraId="6A61B059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eastAsia="Times New Roman" w:hAnsi="Cambria" w:cs="Times New Roman"/>
                <w:lang w:eastAsia="hr-HR"/>
              </w:rPr>
              <w:t>DA                                           NE</w:t>
            </w:r>
          </w:p>
        </w:tc>
      </w:tr>
      <w:tr w:rsidR="0035188C" w:rsidRPr="0035188C" w14:paraId="10043064" w14:textId="77777777" w:rsidTr="0035188C">
        <w:tc>
          <w:tcPr>
            <w:tcW w:w="3894" w:type="dxa"/>
          </w:tcPr>
          <w:p w14:paraId="501CFE55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>Adresa za dostavu pošte</w:t>
            </w:r>
          </w:p>
        </w:tc>
        <w:tc>
          <w:tcPr>
            <w:tcW w:w="5168" w:type="dxa"/>
            <w:vAlign w:val="center"/>
          </w:tcPr>
          <w:p w14:paraId="0355DCCC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1EDC604A" w14:textId="77777777" w:rsidTr="0035188C">
        <w:tc>
          <w:tcPr>
            <w:tcW w:w="3894" w:type="dxa"/>
          </w:tcPr>
          <w:p w14:paraId="0BC11B3D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>Adresa e-pošte</w:t>
            </w:r>
          </w:p>
        </w:tc>
        <w:tc>
          <w:tcPr>
            <w:tcW w:w="5168" w:type="dxa"/>
            <w:vAlign w:val="center"/>
          </w:tcPr>
          <w:p w14:paraId="0A3E9B66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3E27BD6C" w14:textId="77777777" w:rsidTr="0035188C">
        <w:tc>
          <w:tcPr>
            <w:tcW w:w="3894" w:type="dxa"/>
          </w:tcPr>
          <w:p w14:paraId="0766AE42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 xml:space="preserve">Kontakt osoba </w:t>
            </w:r>
            <w:proofErr w:type="spellStart"/>
            <w:r w:rsidRPr="00BE1FD2">
              <w:rPr>
                <w:rFonts w:ascii="Cambria" w:hAnsi="Cambria"/>
              </w:rPr>
              <w:t>podugovaratelja</w:t>
            </w:r>
            <w:proofErr w:type="spellEnd"/>
          </w:p>
        </w:tc>
        <w:tc>
          <w:tcPr>
            <w:tcW w:w="5168" w:type="dxa"/>
            <w:vAlign w:val="center"/>
          </w:tcPr>
          <w:p w14:paraId="0937D65F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77D0D34F" w14:textId="77777777" w:rsidTr="0035188C">
        <w:tc>
          <w:tcPr>
            <w:tcW w:w="3894" w:type="dxa"/>
          </w:tcPr>
          <w:p w14:paraId="159AB9F2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>Broj telefona</w:t>
            </w:r>
          </w:p>
        </w:tc>
        <w:tc>
          <w:tcPr>
            <w:tcW w:w="5168" w:type="dxa"/>
            <w:vAlign w:val="center"/>
          </w:tcPr>
          <w:p w14:paraId="6BDC26FE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  <w:tr w:rsidR="0035188C" w:rsidRPr="0035188C" w14:paraId="62C3E96C" w14:textId="77777777" w:rsidTr="0035188C">
        <w:trPr>
          <w:trHeight w:val="527"/>
        </w:trPr>
        <w:tc>
          <w:tcPr>
            <w:tcW w:w="3894" w:type="dxa"/>
          </w:tcPr>
          <w:p w14:paraId="2147736A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BE1FD2">
              <w:rPr>
                <w:rFonts w:ascii="Cambria" w:hAnsi="Cambria"/>
              </w:rPr>
              <w:t xml:space="preserve">Dio ugovora koji će izvršavati </w:t>
            </w:r>
            <w:proofErr w:type="spellStart"/>
            <w:r w:rsidRPr="00BE1FD2">
              <w:rPr>
                <w:rFonts w:ascii="Cambria" w:hAnsi="Cambria"/>
              </w:rPr>
              <w:t>podugovaratelja</w:t>
            </w:r>
            <w:proofErr w:type="spellEnd"/>
            <w:r w:rsidRPr="00BE1FD2">
              <w:rPr>
                <w:rFonts w:ascii="Cambria" w:hAnsi="Cambria"/>
              </w:rPr>
              <w:t xml:space="preserve"> (predmet, količina, vrijednost i postotni dio)</w:t>
            </w:r>
          </w:p>
        </w:tc>
        <w:tc>
          <w:tcPr>
            <w:tcW w:w="5168" w:type="dxa"/>
            <w:vAlign w:val="center"/>
          </w:tcPr>
          <w:p w14:paraId="4D236AC5" w14:textId="77777777" w:rsidR="0035188C" w:rsidRPr="00BE1FD2" w:rsidRDefault="0035188C" w:rsidP="0035188C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</w:p>
        </w:tc>
      </w:tr>
    </w:tbl>
    <w:p w14:paraId="10DEB69E" w14:textId="77777777" w:rsidR="0035188C" w:rsidRPr="0035188C" w:rsidRDefault="0035188C" w:rsidP="0035188C">
      <w:pPr>
        <w:keepNext/>
        <w:outlineLvl w:val="2"/>
        <w:rPr>
          <w:rFonts w:ascii="Cambria" w:eastAsia="Calibri" w:hAnsi="Cambria" w:cs="Times New Roman"/>
        </w:rPr>
        <w:sectPr w:rsidR="0035188C" w:rsidRPr="0035188C" w:rsidSect="00676D18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1091D5" w14:textId="77777777" w:rsidR="00E94C9C" w:rsidRPr="00796526" w:rsidRDefault="00796526" w:rsidP="00796526">
      <w:pPr>
        <w:pStyle w:val="Naslov1"/>
        <w:rPr>
          <w:rFonts w:eastAsia="Times New Roman"/>
          <w:snapToGrid w:val="0"/>
          <w:color w:val="auto"/>
          <w:sz w:val="24"/>
          <w:szCs w:val="24"/>
          <w:lang w:bidi="en-US"/>
        </w:rPr>
      </w:pPr>
      <w:bookmarkStart w:id="68" w:name="_Toc135809943"/>
      <w:r w:rsidRPr="00796526">
        <w:rPr>
          <w:rFonts w:eastAsia="Times New Roman"/>
          <w:snapToGrid w:val="0"/>
          <w:color w:val="auto"/>
          <w:sz w:val="24"/>
          <w:szCs w:val="24"/>
          <w:lang w:bidi="en-US"/>
        </w:rPr>
        <w:lastRenderedPageBreak/>
        <w:t xml:space="preserve">Prilog </w:t>
      </w:r>
      <w:r w:rsidR="004D701C">
        <w:rPr>
          <w:rFonts w:eastAsia="Times New Roman"/>
          <w:snapToGrid w:val="0"/>
          <w:color w:val="auto"/>
          <w:sz w:val="24"/>
          <w:szCs w:val="24"/>
          <w:lang w:bidi="en-US"/>
        </w:rPr>
        <w:t>2</w:t>
      </w:r>
      <w:r w:rsidRPr="00796526">
        <w:rPr>
          <w:rFonts w:eastAsia="Times New Roman"/>
          <w:snapToGrid w:val="0"/>
          <w:color w:val="auto"/>
          <w:sz w:val="24"/>
          <w:szCs w:val="24"/>
          <w:lang w:bidi="en-US"/>
        </w:rPr>
        <w:t xml:space="preserve"> - </w:t>
      </w:r>
      <w:r w:rsidR="00E94C9C" w:rsidRPr="00796526">
        <w:rPr>
          <w:rFonts w:eastAsia="Times New Roman"/>
          <w:snapToGrid w:val="0"/>
          <w:color w:val="auto"/>
          <w:sz w:val="24"/>
          <w:szCs w:val="24"/>
          <w:lang w:bidi="en-US"/>
        </w:rPr>
        <w:t>Troškovnik</w:t>
      </w:r>
      <w:bookmarkEnd w:id="68"/>
    </w:p>
    <w:p w14:paraId="55B76854" w14:textId="77777777" w:rsidR="00E94C9C" w:rsidRPr="00E94C9C" w:rsidRDefault="00E94C9C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782A3115" w14:textId="77777777" w:rsidR="00E94C9C" w:rsidRDefault="00E94C9C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05A9F947" w14:textId="77777777" w:rsidR="00C269F6" w:rsidRDefault="00C269F6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64CCDC00" w14:textId="77777777" w:rsidR="00C269F6" w:rsidRPr="00E94C9C" w:rsidRDefault="00C269F6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2220E995" w14:textId="77777777" w:rsidR="00E94C9C" w:rsidRPr="00E94C9C" w:rsidRDefault="00E94C9C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2779"/>
        <w:gridCol w:w="996"/>
        <w:gridCol w:w="706"/>
        <w:gridCol w:w="1987"/>
        <w:gridCol w:w="1983"/>
      </w:tblGrid>
      <w:tr w:rsidR="00E94C9C" w:rsidRPr="00E94C9C" w14:paraId="7CA9AB6B" w14:textId="77777777" w:rsidTr="00C269F6">
        <w:trPr>
          <w:trHeight w:val="25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DBD16" w14:textId="77777777" w:rsidR="0017046A" w:rsidRPr="00C269F6" w:rsidRDefault="0017046A" w:rsidP="00E94C9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8"/>
                <w:tab w:val="left" w:pos="6496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69" w:name="RANGE!A2:F10"/>
          </w:p>
          <w:bookmarkEnd w:id="69"/>
          <w:p w14:paraId="1B3BEB88" w14:textId="77777777" w:rsidR="00C269F6" w:rsidRDefault="00C269F6" w:rsidP="00E94C9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hr-HR"/>
              </w:rPr>
            </w:pPr>
            <w:r w:rsidRPr="00C269F6">
              <w:rPr>
                <w:rFonts w:ascii="Cambria" w:hAnsi="Cambria"/>
                <w:b/>
                <w:bCs/>
                <w:sz w:val="24"/>
                <w:szCs w:val="24"/>
                <w:lang w:eastAsia="hr-HR"/>
              </w:rPr>
              <w:t xml:space="preserve">IZRADA STUDIJE GLAVNE OCJENE PRIHVATLJIVOSTI </w:t>
            </w:r>
          </w:p>
          <w:p w14:paraId="64C78184" w14:textId="77777777" w:rsidR="00C269F6" w:rsidRDefault="00C269F6" w:rsidP="00E94C9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hr-HR"/>
              </w:rPr>
            </w:pPr>
            <w:r w:rsidRPr="00C269F6">
              <w:rPr>
                <w:rFonts w:ascii="Cambria" w:hAnsi="Cambria"/>
                <w:b/>
                <w:bCs/>
                <w:sz w:val="24"/>
                <w:szCs w:val="24"/>
                <w:lang w:eastAsia="hr-HR"/>
              </w:rPr>
              <w:t xml:space="preserve">ZA EKOLOŠKU MREŽU ZA ZAHVAT SUSTAVA NAVODNJAVANJA </w:t>
            </w:r>
          </w:p>
          <w:p w14:paraId="54C09F3C" w14:textId="77777777" w:rsidR="00E94C9C" w:rsidRPr="00E94C9C" w:rsidRDefault="00C269F6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69F6">
              <w:rPr>
                <w:rFonts w:ascii="Cambria" w:hAnsi="Cambria"/>
                <w:b/>
                <w:bCs/>
                <w:sz w:val="24"/>
                <w:szCs w:val="24"/>
                <w:lang w:eastAsia="hr-HR"/>
              </w:rPr>
              <w:t>RUGVICA – LUPOGLAV</w:t>
            </w: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7046A" w:rsidRPr="00E94C9C" w14:paraId="323F686B" w14:textId="77777777" w:rsidTr="00BD7B36">
        <w:trPr>
          <w:trHeight w:val="31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3EC" w14:textId="77777777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582" w14:textId="77777777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5F2" w14:textId="77777777" w:rsidR="00E94C9C" w:rsidRDefault="00E94C9C" w:rsidP="00E94C9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</w:p>
          <w:p w14:paraId="3B2C695C" w14:textId="77777777" w:rsidR="00796526" w:rsidRDefault="00796526" w:rsidP="00E94C9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</w:p>
          <w:p w14:paraId="31D2BD19" w14:textId="77777777" w:rsidR="0017046A" w:rsidRPr="00E94C9C" w:rsidRDefault="0017046A" w:rsidP="00E94C9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747" w14:textId="77777777" w:rsidR="00E94C9C" w:rsidRPr="00E94C9C" w:rsidRDefault="00E94C9C" w:rsidP="00E94C9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EC6" w14:textId="77777777" w:rsidR="00E94C9C" w:rsidRPr="00E94C9C" w:rsidRDefault="00E94C9C" w:rsidP="00E94C9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CEB2" w14:textId="77777777" w:rsidR="00E94C9C" w:rsidRPr="00E94C9C" w:rsidRDefault="00E94C9C" w:rsidP="00E94C9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17046A" w:rsidRPr="00E94C9C" w14:paraId="0EEAF9C4" w14:textId="77777777" w:rsidTr="00BD7B36">
        <w:trPr>
          <w:trHeight w:val="495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9DF9" w14:textId="77777777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Red</w:t>
            </w:r>
            <w:r w:rsidR="001704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br</w:t>
            </w:r>
            <w:r w:rsidR="001704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2FC7" w14:textId="77777777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A25C" w14:textId="77777777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Jed</w:t>
            </w:r>
            <w:r w:rsidR="001704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mjere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7EB0" w14:textId="77777777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Kol</w:t>
            </w:r>
            <w:r w:rsidR="001704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E28F" w14:textId="78BA70B3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cijena</w:t>
            </w:r>
            <w:r w:rsidR="00C269F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D7B3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1704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 EUR bez PDV-a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3967" w14:textId="77777777" w:rsidR="00E94C9C" w:rsidRPr="00E94C9C" w:rsidRDefault="00E94C9C" w:rsidP="00E94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C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</w:t>
            </w:r>
            <w:r w:rsidR="0017046A" w:rsidRPr="001704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 EUR bez PDV-a</w:t>
            </w:r>
          </w:p>
        </w:tc>
      </w:tr>
      <w:tr w:rsidR="0017046A" w:rsidRPr="00E94C9C" w14:paraId="4CE34EDA" w14:textId="77777777" w:rsidTr="00BD7B36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69" w14:textId="77777777" w:rsidR="00E94C9C" w:rsidRPr="0017046A" w:rsidRDefault="00E94C9C" w:rsidP="0017046A">
            <w:pPr>
              <w:pStyle w:val="Bezproreda"/>
              <w:jc w:val="center"/>
              <w:rPr>
                <w:rFonts w:ascii="Cambria" w:hAnsi="Cambria"/>
                <w:lang w:eastAsia="hr-HR"/>
              </w:rPr>
            </w:pPr>
            <w:r w:rsidRPr="0017046A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F8D" w14:textId="77777777" w:rsidR="00E94C9C" w:rsidRPr="0017046A" w:rsidRDefault="00C269F6" w:rsidP="0017046A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I</w:t>
            </w:r>
            <w:r w:rsidRPr="00C269F6">
              <w:rPr>
                <w:rFonts w:ascii="Cambria" w:hAnsi="Cambria"/>
                <w:lang w:eastAsia="hr-HR"/>
              </w:rPr>
              <w:t>zrada studije glavne ocjene prihvatljivosti za ekološku mrežu za zahvat sustava navodnjavanja Rugvica – Lupoglav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F328" w14:textId="77777777" w:rsidR="00E94C9C" w:rsidRPr="0017046A" w:rsidRDefault="00E94C9C" w:rsidP="0017046A">
            <w:pPr>
              <w:pStyle w:val="Bezproreda"/>
              <w:jc w:val="center"/>
              <w:rPr>
                <w:rFonts w:ascii="Cambria" w:hAnsi="Cambria"/>
                <w:lang w:eastAsia="hr-HR"/>
              </w:rPr>
            </w:pPr>
            <w:r w:rsidRPr="0017046A">
              <w:rPr>
                <w:rFonts w:ascii="Cambria" w:hAnsi="Cambria"/>
                <w:lang w:eastAsia="hr-HR"/>
              </w:rPr>
              <w:t>komplet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4B0" w14:textId="77777777" w:rsidR="00E94C9C" w:rsidRPr="0017046A" w:rsidRDefault="00E94C9C" w:rsidP="0017046A">
            <w:pPr>
              <w:pStyle w:val="Bezproreda"/>
              <w:jc w:val="center"/>
              <w:rPr>
                <w:rFonts w:ascii="Cambria" w:hAnsi="Cambria"/>
                <w:lang w:eastAsia="hr-HR"/>
              </w:rPr>
            </w:pPr>
            <w:r w:rsidRPr="0017046A">
              <w:rPr>
                <w:rFonts w:ascii="Cambria" w:hAnsi="Cambria"/>
                <w:lang w:eastAsia="hr-HR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800" w14:textId="77777777" w:rsidR="00E94C9C" w:rsidRPr="0017046A" w:rsidRDefault="00E94C9C" w:rsidP="0017046A">
            <w:pPr>
              <w:pStyle w:val="Bezproreda"/>
              <w:rPr>
                <w:rFonts w:ascii="Cambria" w:hAnsi="Cambria"/>
                <w:lang w:eastAsia="hr-HR"/>
              </w:rPr>
            </w:pPr>
            <w:r w:rsidRPr="0017046A">
              <w:rPr>
                <w:rFonts w:ascii="Cambria" w:hAnsi="Cambria"/>
                <w:lang w:eastAsia="hr-HR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FB4" w14:textId="77777777" w:rsidR="00E94C9C" w:rsidRPr="0017046A" w:rsidRDefault="00E94C9C" w:rsidP="0017046A">
            <w:pPr>
              <w:pStyle w:val="Bezproreda"/>
              <w:rPr>
                <w:rFonts w:ascii="Cambria" w:hAnsi="Cambria"/>
                <w:lang w:eastAsia="hr-HR"/>
              </w:rPr>
            </w:pPr>
            <w:r w:rsidRPr="0017046A">
              <w:rPr>
                <w:rFonts w:ascii="Cambria" w:hAnsi="Cambria"/>
                <w:lang w:eastAsia="hr-HR"/>
              </w:rPr>
              <w:t> </w:t>
            </w:r>
          </w:p>
        </w:tc>
      </w:tr>
      <w:tr w:rsidR="0017046A" w:rsidRPr="00E94C9C" w14:paraId="3CF606BD" w14:textId="77777777" w:rsidTr="00BD7B36">
        <w:trPr>
          <w:trHeight w:val="315"/>
        </w:trPr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DF74" w14:textId="77777777" w:rsidR="0017046A" w:rsidRPr="0017046A" w:rsidRDefault="0017046A" w:rsidP="0017046A">
            <w:pPr>
              <w:pStyle w:val="Bezproreda"/>
              <w:jc w:val="right"/>
              <w:rPr>
                <w:rFonts w:ascii="Cambria" w:hAnsi="Cambria"/>
                <w:b/>
                <w:bCs/>
                <w:lang w:eastAsia="hr-HR"/>
              </w:rPr>
            </w:pPr>
          </w:p>
          <w:p w14:paraId="1E0D5250" w14:textId="77777777" w:rsidR="0017046A" w:rsidRPr="0017046A" w:rsidRDefault="0017046A" w:rsidP="0017046A">
            <w:pPr>
              <w:pStyle w:val="Bezproreda"/>
              <w:jc w:val="right"/>
              <w:rPr>
                <w:rFonts w:ascii="Cambria" w:hAnsi="Cambria"/>
                <w:b/>
                <w:bCs/>
                <w:lang w:eastAsia="hr-HR"/>
              </w:rPr>
            </w:pPr>
            <w:r w:rsidRPr="0017046A">
              <w:rPr>
                <w:rFonts w:ascii="Cambria" w:hAnsi="Cambria"/>
                <w:b/>
                <w:bCs/>
                <w:lang w:eastAsia="hr-HR"/>
              </w:rPr>
              <w:t>IZNOS PDV-a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937E" w14:textId="77777777" w:rsidR="0017046A" w:rsidRPr="0017046A" w:rsidRDefault="0017046A" w:rsidP="0017046A">
            <w:pPr>
              <w:pStyle w:val="Bezproreda"/>
              <w:rPr>
                <w:rFonts w:ascii="Cambria" w:hAnsi="Cambria"/>
                <w:b/>
                <w:bCs/>
                <w:lang w:eastAsia="hr-HR"/>
              </w:rPr>
            </w:pPr>
          </w:p>
        </w:tc>
      </w:tr>
      <w:tr w:rsidR="0017046A" w:rsidRPr="00BE1FD2" w14:paraId="5A6A319D" w14:textId="77777777" w:rsidTr="00BD7B36">
        <w:trPr>
          <w:trHeight w:val="315"/>
        </w:trPr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62D1" w14:textId="77777777" w:rsidR="0017046A" w:rsidRPr="00BE1FD2" w:rsidRDefault="0017046A" w:rsidP="0017046A">
            <w:pPr>
              <w:pStyle w:val="Bezproreda"/>
              <w:jc w:val="right"/>
              <w:rPr>
                <w:rFonts w:ascii="Cambria" w:hAnsi="Cambria"/>
                <w:b/>
                <w:bCs/>
                <w:lang w:eastAsia="hr-HR"/>
              </w:rPr>
            </w:pPr>
          </w:p>
          <w:p w14:paraId="1074D235" w14:textId="77777777" w:rsidR="0017046A" w:rsidRPr="00BE1FD2" w:rsidRDefault="0017046A" w:rsidP="0017046A">
            <w:pPr>
              <w:pStyle w:val="Bezproreda"/>
              <w:jc w:val="right"/>
              <w:rPr>
                <w:rFonts w:ascii="Cambria" w:hAnsi="Cambria"/>
                <w:lang w:eastAsia="hr-HR"/>
              </w:rPr>
            </w:pPr>
            <w:r w:rsidRPr="00BE1FD2">
              <w:rPr>
                <w:rFonts w:ascii="Cambria" w:hAnsi="Cambria"/>
                <w:b/>
                <w:bCs/>
                <w:lang w:eastAsia="hr-HR"/>
              </w:rPr>
              <w:t xml:space="preserve">UKUPNA CIJENA </w:t>
            </w:r>
            <w:r w:rsidR="000140B2" w:rsidRPr="00BE1FD2">
              <w:rPr>
                <w:rFonts w:ascii="Cambria" w:hAnsi="Cambria"/>
                <w:b/>
                <w:bCs/>
                <w:lang w:eastAsia="hr-HR"/>
              </w:rPr>
              <w:t>s</w:t>
            </w:r>
            <w:r w:rsidRPr="00BE1FD2">
              <w:rPr>
                <w:rFonts w:ascii="Cambria" w:hAnsi="Cambria"/>
                <w:b/>
                <w:bCs/>
                <w:lang w:eastAsia="hr-HR"/>
              </w:rPr>
              <w:t xml:space="preserve"> PDV-OM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EC68" w14:textId="77777777" w:rsidR="0017046A" w:rsidRPr="00BE1FD2" w:rsidRDefault="0017046A" w:rsidP="0017046A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</w:tr>
    </w:tbl>
    <w:p w14:paraId="36FE3A2A" w14:textId="77777777" w:rsidR="00E94C9C" w:rsidRPr="00BE1FD2" w:rsidRDefault="00E94C9C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snapToGrid w:val="0"/>
          <w:sz w:val="24"/>
          <w:szCs w:val="24"/>
        </w:rPr>
      </w:pPr>
    </w:p>
    <w:p w14:paraId="520A26D6" w14:textId="77777777" w:rsidR="00E94C9C" w:rsidRPr="00E94C9C" w:rsidRDefault="00E94C9C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6A80C7D1" w14:textId="77777777" w:rsidR="00E94C9C" w:rsidRPr="00E94C9C" w:rsidRDefault="00E94C9C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697E823A" w14:textId="77777777" w:rsidR="00E94C9C" w:rsidRPr="00E94C9C" w:rsidRDefault="00E94C9C" w:rsidP="00E94C9C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3556DB17" w14:textId="77777777" w:rsidR="000140B2" w:rsidRPr="000140B2" w:rsidRDefault="000140B2" w:rsidP="00014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01FCA09" w14:textId="77777777" w:rsidR="000140B2" w:rsidRPr="000140B2" w:rsidRDefault="000140B2" w:rsidP="000140B2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0140B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0140B2">
        <w:rPr>
          <w:rFonts w:ascii="Cambria" w:eastAsia="Times New Roman" w:hAnsi="Cambria" w:cs="Times New Roman"/>
          <w:lang w:eastAsia="hr-HR"/>
        </w:rPr>
        <w:t>_________________________________</w:t>
      </w:r>
    </w:p>
    <w:p w14:paraId="3E969C74" w14:textId="77777777" w:rsidR="000140B2" w:rsidRPr="000140B2" w:rsidRDefault="000140B2" w:rsidP="000140B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0140B2">
        <w:rPr>
          <w:rFonts w:ascii="Cambria" w:eastAsia="Times New Roman" w:hAnsi="Cambria" w:cs="Times New Roman"/>
          <w:lang w:eastAsia="hr-HR"/>
        </w:rPr>
        <w:t xml:space="preserve">               </w:t>
      </w:r>
      <w:r w:rsidRPr="000140B2">
        <w:rPr>
          <w:rFonts w:ascii="Cambria" w:eastAsia="Times New Roman" w:hAnsi="Cambria" w:cs="Times New Roman"/>
          <w:sz w:val="20"/>
          <w:szCs w:val="20"/>
          <w:lang w:eastAsia="hr-HR"/>
        </w:rPr>
        <w:t xml:space="preserve">mjesto i datum                              </w:t>
      </w:r>
    </w:p>
    <w:p w14:paraId="32FCD82C" w14:textId="77777777" w:rsidR="000140B2" w:rsidRPr="000140B2" w:rsidRDefault="000140B2" w:rsidP="000140B2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 w:rsidRPr="000140B2">
        <w:rPr>
          <w:rFonts w:ascii="Cambria" w:eastAsia="Times New Roman" w:hAnsi="Cambria" w:cs="Times New Roman"/>
          <w:lang w:eastAsia="hr-HR"/>
        </w:rPr>
        <w:t xml:space="preserve">                                                          </w:t>
      </w:r>
    </w:p>
    <w:p w14:paraId="28FDD525" w14:textId="77777777" w:rsidR="000140B2" w:rsidRPr="000140B2" w:rsidRDefault="000140B2" w:rsidP="000140B2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2CE6B905" w14:textId="77777777" w:rsidR="000140B2" w:rsidRPr="000140B2" w:rsidRDefault="000140B2" w:rsidP="000140B2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2A54C0B8" w14:textId="77777777" w:rsidR="000140B2" w:rsidRPr="000140B2" w:rsidRDefault="000140B2" w:rsidP="000140B2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 w:rsidRPr="000140B2">
        <w:rPr>
          <w:rFonts w:ascii="Cambria" w:eastAsia="Times New Roman" w:hAnsi="Cambria" w:cs="Times New Roman"/>
          <w:lang w:eastAsia="hr-HR"/>
        </w:rPr>
        <w:t xml:space="preserve">                                                                                              M.P.               </w:t>
      </w:r>
    </w:p>
    <w:p w14:paraId="10722CC3" w14:textId="77777777" w:rsidR="000140B2" w:rsidRPr="000140B2" w:rsidRDefault="000140B2" w:rsidP="000140B2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0140B2">
        <w:rPr>
          <w:rFonts w:ascii="Cambria" w:eastAsia="Times New Roman" w:hAnsi="Cambria" w:cs="Times New Roman"/>
          <w:lang w:eastAsia="hr-HR"/>
        </w:rPr>
        <w:t xml:space="preserve"> ________________________________________ </w:t>
      </w:r>
    </w:p>
    <w:p w14:paraId="072BE71F" w14:textId="77777777" w:rsidR="000140B2" w:rsidRPr="000140B2" w:rsidRDefault="000140B2" w:rsidP="000140B2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0140B2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(potpis ovlaštene osobe)</w:t>
      </w:r>
    </w:p>
    <w:p w14:paraId="3A4E3F2B" w14:textId="77777777" w:rsidR="000140B2" w:rsidRPr="000140B2" w:rsidRDefault="000140B2" w:rsidP="000140B2">
      <w:pPr>
        <w:rPr>
          <w:rFonts w:ascii="Calibri" w:eastAsia="Calibri" w:hAnsi="Calibri" w:cs="Times New Roman"/>
        </w:rPr>
      </w:pPr>
    </w:p>
    <w:p w14:paraId="66DA2338" w14:textId="77777777" w:rsidR="000140B2" w:rsidRPr="000140B2" w:rsidRDefault="000140B2" w:rsidP="000140B2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598609F0" w14:textId="77777777" w:rsidR="0017046A" w:rsidRDefault="0017046A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063819ED" w14:textId="77777777" w:rsidR="0017046A" w:rsidRDefault="0017046A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3147557E" w14:textId="77777777" w:rsidR="0017046A" w:rsidRDefault="0017046A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18A785B0" w14:textId="77777777" w:rsidR="0017046A" w:rsidRDefault="0017046A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6DC06C47" w14:textId="77777777" w:rsidR="0017046A" w:rsidRDefault="0017046A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0A06DA9B" w14:textId="77777777" w:rsidR="00C269F6" w:rsidRDefault="00C269F6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43FD14B2" w14:textId="77777777" w:rsidR="00C269F6" w:rsidRDefault="00C269F6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5F0FC6D4" w14:textId="77777777" w:rsidR="00C269F6" w:rsidRDefault="00C269F6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7B4BAEDE" w14:textId="77777777" w:rsidR="00C269F6" w:rsidRDefault="00C269F6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21808485" w14:textId="77777777" w:rsidR="00C269F6" w:rsidRPr="00DB50BE" w:rsidRDefault="00C269F6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5A689E2F" w14:textId="77777777" w:rsidR="00452F80" w:rsidRPr="00DB50BE" w:rsidRDefault="00452F80" w:rsidP="005F453E">
      <w:pPr>
        <w:widowControl w:val="0"/>
        <w:tabs>
          <w:tab w:val="left" w:pos="5541"/>
        </w:tabs>
        <w:spacing w:after="0" w:line="240" w:lineRule="auto"/>
        <w:ind w:right="343"/>
        <w:rPr>
          <w:rFonts w:ascii="Cambria" w:eastAsia="Times New Roman" w:hAnsi="Cambria" w:cs="Arial"/>
          <w:b/>
          <w:snapToGrid w:val="0"/>
          <w:sz w:val="24"/>
          <w:szCs w:val="24"/>
        </w:rPr>
      </w:pPr>
    </w:p>
    <w:p w14:paraId="7A894FEE" w14:textId="77777777" w:rsidR="005F453E" w:rsidRPr="00796526" w:rsidRDefault="005F453E" w:rsidP="00452F80">
      <w:pPr>
        <w:pStyle w:val="Naslov2"/>
        <w:rPr>
          <w:rFonts w:ascii="Cambria" w:eastAsia="Times New Roman" w:hAnsi="Cambria"/>
          <w:b/>
          <w:bCs/>
          <w:noProof/>
          <w:snapToGrid w:val="0"/>
          <w:color w:val="auto"/>
          <w:sz w:val="24"/>
          <w:szCs w:val="24"/>
        </w:rPr>
      </w:pPr>
      <w:bookmarkStart w:id="70" w:name="_Toc135809944"/>
      <w:r w:rsidRPr="00796526">
        <w:rPr>
          <w:rFonts w:ascii="Cambria" w:eastAsia="Times New Roman" w:hAnsi="Cambria"/>
          <w:b/>
          <w:bCs/>
          <w:snapToGrid w:val="0"/>
          <w:color w:val="auto"/>
          <w:sz w:val="24"/>
          <w:szCs w:val="24"/>
        </w:rPr>
        <w:lastRenderedPageBreak/>
        <w:t xml:space="preserve">Prilog </w:t>
      </w:r>
      <w:r w:rsidR="004D701C">
        <w:rPr>
          <w:rFonts w:ascii="Cambria" w:eastAsia="Times New Roman" w:hAnsi="Cambria"/>
          <w:b/>
          <w:bCs/>
          <w:snapToGrid w:val="0"/>
          <w:color w:val="auto"/>
          <w:sz w:val="24"/>
          <w:szCs w:val="24"/>
        </w:rPr>
        <w:t>3</w:t>
      </w:r>
      <w:r w:rsidRPr="00796526">
        <w:rPr>
          <w:rFonts w:ascii="Cambria" w:eastAsia="Times New Roman" w:hAnsi="Cambria"/>
          <w:b/>
          <w:bCs/>
          <w:snapToGrid w:val="0"/>
          <w:color w:val="auto"/>
          <w:sz w:val="24"/>
          <w:szCs w:val="24"/>
        </w:rPr>
        <w:t xml:space="preserve"> – Obrazac Izjave o nekažnjavanju</w:t>
      </w:r>
      <w:bookmarkEnd w:id="70"/>
    </w:p>
    <w:p w14:paraId="00CC5C05" w14:textId="77777777" w:rsidR="005F453E" w:rsidRDefault="005F453E" w:rsidP="005F453E">
      <w:pPr>
        <w:widowControl w:val="0"/>
        <w:shd w:val="clear" w:color="auto" w:fill="FFFFFF"/>
        <w:tabs>
          <w:tab w:val="left" w:pos="8453"/>
        </w:tabs>
        <w:spacing w:after="0" w:line="240" w:lineRule="auto"/>
        <w:ind w:right="343"/>
        <w:rPr>
          <w:rFonts w:ascii="Cambria" w:eastAsia="Times New Roman" w:hAnsi="Cambria" w:cs="Arial"/>
          <w:snapToGrid w:val="0"/>
          <w:sz w:val="24"/>
          <w:szCs w:val="24"/>
        </w:rPr>
      </w:pPr>
    </w:p>
    <w:p w14:paraId="3AF2D75A" w14:textId="77777777" w:rsidR="00796526" w:rsidRPr="00796526" w:rsidRDefault="00796526" w:rsidP="005F453E">
      <w:pPr>
        <w:widowControl w:val="0"/>
        <w:shd w:val="clear" w:color="auto" w:fill="FFFFFF"/>
        <w:tabs>
          <w:tab w:val="left" w:pos="8453"/>
        </w:tabs>
        <w:spacing w:after="0" w:line="240" w:lineRule="auto"/>
        <w:ind w:right="343"/>
        <w:rPr>
          <w:rFonts w:ascii="Cambria" w:eastAsia="Times New Roman" w:hAnsi="Cambria" w:cs="Arial"/>
          <w:snapToGrid w:val="0"/>
          <w:sz w:val="24"/>
          <w:szCs w:val="24"/>
        </w:rPr>
      </w:pPr>
    </w:p>
    <w:p w14:paraId="113C5FA1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center"/>
        <w:rPr>
          <w:rFonts w:ascii="Cambria" w:eastAsia="SimSun" w:hAnsi="Cambria" w:cs="Arial"/>
          <w:sz w:val="24"/>
          <w:szCs w:val="24"/>
          <w:vertAlign w:val="superscript"/>
          <w:lang w:eastAsia="zh-CN"/>
        </w:rPr>
      </w:pPr>
      <w:r w:rsidRPr="00796526">
        <w:rPr>
          <w:rFonts w:ascii="Cambria" w:eastAsia="SimSun" w:hAnsi="Cambria" w:cs="Arial"/>
          <w:b/>
          <w:bCs/>
          <w:color w:val="000000"/>
          <w:sz w:val="24"/>
          <w:szCs w:val="24"/>
          <w:lang w:eastAsia="zh-CN"/>
        </w:rPr>
        <w:t>IZJAVA</w:t>
      </w:r>
    </w:p>
    <w:p w14:paraId="542D70D0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center"/>
        <w:rPr>
          <w:rFonts w:ascii="Cambria" w:eastAsia="SimSun" w:hAnsi="Cambria" w:cs="Arial"/>
          <w:color w:val="000000"/>
          <w:sz w:val="24"/>
          <w:szCs w:val="24"/>
          <w:lang w:eastAsia="zh-CN"/>
        </w:rPr>
      </w:pPr>
    </w:p>
    <w:p w14:paraId="6E4DC6C8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both"/>
        <w:rPr>
          <w:rFonts w:ascii="Cambria" w:eastAsia="SimSun" w:hAnsi="Cambria" w:cs="Arial"/>
          <w:sz w:val="24"/>
          <w:szCs w:val="24"/>
          <w:lang w:eastAsia="zh-CN"/>
        </w:rPr>
      </w:pPr>
      <w:r w:rsidRPr="00796526">
        <w:rPr>
          <w:rFonts w:ascii="Cambria" w:eastAsia="SimSun" w:hAnsi="Cambria" w:cs="Arial"/>
          <w:sz w:val="24"/>
          <w:szCs w:val="24"/>
          <w:lang w:eastAsia="zh-CN"/>
        </w:rPr>
        <w:t>kojom ja  _________________, _______________, _________________, OIB:________</w:t>
      </w:r>
      <w:r w:rsidRPr="00796526">
        <w:rPr>
          <w:rFonts w:ascii="Cambria" w:eastAsia="Times New Roman" w:hAnsi="Cambria" w:cs="Arial"/>
          <w:snapToGrid w:val="0"/>
          <w:sz w:val="24"/>
          <w:szCs w:val="24"/>
        </w:rPr>
        <w:t xml:space="preserve">, </w:t>
      </w:r>
      <w:r w:rsidRPr="00796526">
        <w:rPr>
          <w:rFonts w:ascii="Cambria" w:eastAsia="SimSun" w:hAnsi="Cambria" w:cs="Arial"/>
          <w:sz w:val="24"/>
          <w:szCs w:val="24"/>
          <w:lang w:eastAsia="zh-CN"/>
        </w:rPr>
        <w:t>pod materijalnom i kaznenom odgovornošću, izjavljujem da niti ja osobno niti gospodarski subjekt nismo pravomoćnom presudom osuđeni za sljedeća kaznena djela:</w:t>
      </w:r>
    </w:p>
    <w:p w14:paraId="38CFE416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both"/>
        <w:rPr>
          <w:rFonts w:ascii="Cambria" w:eastAsia="SimSun" w:hAnsi="Cambria" w:cs="Arial"/>
          <w:i/>
          <w:sz w:val="24"/>
          <w:szCs w:val="24"/>
          <w:lang w:eastAsia="zh-CN"/>
        </w:rPr>
      </w:pPr>
      <w:r w:rsidRPr="00796526">
        <w:rPr>
          <w:rFonts w:ascii="Cambria" w:eastAsia="SimSun" w:hAnsi="Cambria" w:cs="Arial"/>
          <w:sz w:val="24"/>
          <w:szCs w:val="24"/>
          <w:lang w:eastAsia="zh-CN"/>
        </w:rPr>
        <w:t xml:space="preserve"> </w:t>
      </w:r>
    </w:p>
    <w:p w14:paraId="1A6DFC88" w14:textId="77777777" w:rsidR="005F453E" w:rsidRPr="00796526" w:rsidRDefault="005F453E" w:rsidP="005F453E">
      <w:pPr>
        <w:widowControl w:val="0"/>
        <w:spacing w:after="0" w:line="240" w:lineRule="auto"/>
        <w:ind w:right="343"/>
        <w:contextualSpacing/>
        <w:rPr>
          <w:rFonts w:ascii="Cambria" w:eastAsia="Times New Roman" w:hAnsi="Cambria" w:cs="Arial"/>
          <w:b/>
          <w:sz w:val="24"/>
          <w:szCs w:val="24"/>
        </w:rPr>
      </w:pPr>
      <w:r w:rsidRPr="00796526">
        <w:rPr>
          <w:rFonts w:ascii="Cambria" w:eastAsia="Times New Roman" w:hAnsi="Cambria" w:cs="Arial"/>
          <w:b/>
          <w:sz w:val="24"/>
          <w:szCs w:val="24"/>
        </w:rPr>
        <w:t xml:space="preserve">a) sudjelovanje u zločinačkoj organizaciji, na temelju </w:t>
      </w:r>
    </w:p>
    <w:p w14:paraId="087DAD66" w14:textId="77777777" w:rsidR="005F453E" w:rsidRPr="00796526" w:rsidRDefault="005F453E" w:rsidP="005F453E">
      <w:pPr>
        <w:widowControl w:val="0"/>
        <w:numPr>
          <w:ilvl w:val="0"/>
          <w:numId w:val="36"/>
        </w:numPr>
        <w:tabs>
          <w:tab w:val="left" w:pos="316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328. (zločinačko udruženje) i članka 329. (počinjenje kaznenog djela u sastavu zločinačkog udruženja (Kaznenog zakona)</w:t>
      </w:r>
    </w:p>
    <w:p w14:paraId="5871DA2D" w14:textId="77777777" w:rsidR="005F453E" w:rsidRDefault="005F453E" w:rsidP="005F453E">
      <w:pPr>
        <w:widowControl w:val="0"/>
        <w:numPr>
          <w:ilvl w:val="0"/>
          <w:numId w:val="36"/>
        </w:numPr>
        <w:tabs>
          <w:tab w:val="left" w:pos="316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333. (udruživanje za počinjenje kaznenih djela), iz Kaznenog zakona (Narodne novine, br. 110/97, 27/98, 50/00, 129/00, 51/01, 111/03, 190/03, 105/04, 84/05, 71/06,  110/07, 152/08, 57/11, 77/11 i</w:t>
      </w:r>
      <w:r w:rsidRPr="00796526">
        <w:rPr>
          <w:rFonts w:ascii="Cambria" w:eastAsia="Times New Roman" w:hAnsi="Cambria" w:cs="Arial"/>
          <w:spacing w:val="-1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143/12);</w:t>
      </w:r>
    </w:p>
    <w:p w14:paraId="2EA93876" w14:textId="77777777" w:rsidR="00BD7B36" w:rsidRPr="00796526" w:rsidRDefault="00BD7B36" w:rsidP="00BD7B36">
      <w:pPr>
        <w:widowControl w:val="0"/>
        <w:tabs>
          <w:tab w:val="left" w:pos="316"/>
        </w:tabs>
        <w:spacing w:after="0" w:line="240" w:lineRule="auto"/>
        <w:ind w:left="116" w:right="343"/>
        <w:jc w:val="both"/>
        <w:rPr>
          <w:rFonts w:ascii="Cambria" w:eastAsia="Times New Roman" w:hAnsi="Cambria" w:cs="Arial"/>
          <w:sz w:val="24"/>
          <w:szCs w:val="24"/>
        </w:rPr>
      </w:pPr>
    </w:p>
    <w:p w14:paraId="22CBCC10" w14:textId="77777777" w:rsidR="005F453E" w:rsidRPr="00796526" w:rsidRDefault="005F453E" w:rsidP="005F453E">
      <w:pPr>
        <w:widowControl w:val="0"/>
        <w:tabs>
          <w:tab w:val="left" w:pos="0"/>
        </w:tabs>
        <w:spacing w:after="0" w:line="240" w:lineRule="auto"/>
        <w:ind w:right="343"/>
        <w:contextualSpacing/>
        <w:rPr>
          <w:rFonts w:ascii="Cambria" w:eastAsia="Times New Roman" w:hAnsi="Cambria" w:cs="Arial"/>
          <w:b/>
          <w:sz w:val="24"/>
          <w:szCs w:val="24"/>
        </w:rPr>
      </w:pPr>
      <w:r w:rsidRPr="00796526">
        <w:rPr>
          <w:rFonts w:ascii="Cambria" w:eastAsia="Times New Roman" w:hAnsi="Cambria" w:cs="Arial"/>
          <w:b/>
          <w:sz w:val="24"/>
          <w:szCs w:val="24"/>
        </w:rPr>
        <w:t>b) korupciju, na</w:t>
      </w:r>
      <w:r w:rsidRPr="00796526">
        <w:rPr>
          <w:rFonts w:ascii="Cambria" w:eastAsia="Times New Roman" w:hAnsi="Cambria" w:cs="Arial"/>
          <w:b/>
          <w:spacing w:val="-4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b/>
          <w:sz w:val="24"/>
          <w:szCs w:val="24"/>
        </w:rPr>
        <w:t>temelju</w:t>
      </w:r>
    </w:p>
    <w:p w14:paraId="7F6041DF" w14:textId="77777777" w:rsidR="005F453E" w:rsidRPr="00796526" w:rsidRDefault="005F453E" w:rsidP="005F453E">
      <w:pPr>
        <w:widowControl w:val="0"/>
        <w:numPr>
          <w:ilvl w:val="0"/>
          <w:numId w:val="36"/>
        </w:numPr>
        <w:tabs>
          <w:tab w:val="left" w:pos="316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</w:t>
      </w:r>
      <w:r w:rsidRPr="00796526">
        <w:rPr>
          <w:rFonts w:ascii="Cambria" w:eastAsia="Times New Roman" w:hAnsi="Cambria" w:cs="Arial"/>
          <w:spacing w:val="-8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zakona</w:t>
      </w:r>
    </w:p>
    <w:p w14:paraId="2ACC13D4" w14:textId="77777777" w:rsidR="005F453E" w:rsidRDefault="005F453E" w:rsidP="005F453E">
      <w:pPr>
        <w:widowControl w:val="0"/>
        <w:numPr>
          <w:ilvl w:val="0"/>
          <w:numId w:val="36"/>
        </w:numPr>
        <w:tabs>
          <w:tab w:val="left" w:pos="304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 110/07, 152/08, 57/11, 77/11 i</w:t>
      </w:r>
      <w:r w:rsidRPr="00796526">
        <w:rPr>
          <w:rFonts w:ascii="Cambria" w:eastAsia="Times New Roman" w:hAnsi="Cambria" w:cs="Arial"/>
          <w:spacing w:val="-2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143/12);</w:t>
      </w:r>
    </w:p>
    <w:p w14:paraId="54684B29" w14:textId="77777777" w:rsidR="00BD7B36" w:rsidRPr="00796526" w:rsidRDefault="00BD7B36" w:rsidP="00BD7B36">
      <w:pPr>
        <w:widowControl w:val="0"/>
        <w:tabs>
          <w:tab w:val="left" w:pos="304"/>
        </w:tabs>
        <w:spacing w:after="0" w:line="240" w:lineRule="auto"/>
        <w:ind w:left="116" w:right="343"/>
        <w:jc w:val="both"/>
        <w:rPr>
          <w:rFonts w:ascii="Cambria" w:eastAsia="Times New Roman" w:hAnsi="Cambria" w:cs="Arial"/>
          <w:sz w:val="24"/>
          <w:szCs w:val="24"/>
        </w:rPr>
      </w:pPr>
    </w:p>
    <w:p w14:paraId="722183C1" w14:textId="77777777" w:rsidR="005F453E" w:rsidRPr="00796526" w:rsidRDefault="005F453E" w:rsidP="005F453E">
      <w:pPr>
        <w:widowControl w:val="0"/>
        <w:tabs>
          <w:tab w:val="left" w:pos="362"/>
        </w:tabs>
        <w:spacing w:after="0" w:line="240" w:lineRule="auto"/>
        <w:ind w:right="343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796526">
        <w:rPr>
          <w:rFonts w:ascii="Cambria" w:eastAsia="Times New Roman" w:hAnsi="Cambria" w:cs="Arial"/>
          <w:b/>
          <w:sz w:val="24"/>
          <w:szCs w:val="24"/>
        </w:rPr>
        <w:t>c) prijevaru, na</w:t>
      </w:r>
      <w:r w:rsidRPr="00796526">
        <w:rPr>
          <w:rFonts w:ascii="Cambria" w:eastAsia="Times New Roman" w:hAnsi="Cambria" w:cs="Arial"/>
          <w:b/>
          <w:spacing w:val="-4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b/>
          <w:sz w:val="24"/>
          <w:szCs w:val="24"/>
        </w:rPr>
        <w:t>temelju</w:t>
      </w:r>
    </w:p>
    <w:p w14:paraId="0AC877DB" w14:textId="77777777" w:rsidR="005F453E" w:rsidRPr="00796526" w:rsidRDefault="005F453E" w:rsidP="005F453E">
      <w:pPr>
        <w:widowControl w:val="0"/>
        <w:numPr>
          <w:ilvl w:val="0"/>
          <w:numId w:val="36"/>
        </w:numPr>
        <w:tabs>
          <w:tab w:val="left" w:pos="299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236. (prijevara), članka 247. (prijevara u gospodarskom poslovanju), članka 256. (utaja poreza ili carine) i članka 258. (subvencijska prijevara) Kaznenog</w:t>
      </w:r>
      <w:r w:rsidRPr="00796526">
        <w:rPr>
          <w:rFonts w:ascii="Cambria" w:eastAsia="Times New Roman" w:hAnsi="Cambria" w:cs="Arial"/>
          <w:spacing w:val="-14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zakona</w:t>
      </w:r>
    </w:p>
    <w:p w14:paraId="47AAC009" w14:textId="77777777" w:rsidR="005F453E" w:rsidRDefault="005F453E" w:rsidP="005F453E">
      <w:pPr>
        <w:widowControl w:val="0"/>
        <w:numPr>
          <w:ilvl w:val="0"/>
          <w:numId w:val="36"/>
        </w:numPr>
        <w:tabs>
          <w:tab w:val="left" w:pos="283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224. (prijevara) i članka 293. (prijevara u gospodarskom poslovanju) i članka 286. (utaja poreza i drugih davanja) iz Kaznenog zakona (Narodne novine, br. 110/97,  27/98, 50/00, 129/00, 51/01, 111/03, 190/03, 105/04, 84/05, 71/06, 110/07, 152/08, 57/11, 77/11 i 143/12);</w:t>
      </w:r>
    </w:p>
    <w:p w14:paraId="7F1EAEC8" w14:textId="77777777" w:rsidR="00BD7B36" w:rsidRPr="00796526" w:rsidRDefault="00BD7B36" w:rsidP="00BD7B36">
      <w:pPr>
        <w:widowControl w:val="0"/>
        <w:tabs>
          <w:tab w:val="left" w:pos="283"/>
        </w:tabs>
        <w:spacing w:after="0" w:line="240" w:lineRule="auto"/>
        <w:ind w:left="116" w:right="343"/>
        <w:jc w:val="both"/>
        <w:rPr>
          <w:rFonts w:ascii="Cambria" w:eastAsia="Times New Roman" w:hAnsi="Cambria" w:cs="Arial"/>
          <w:sz w:val="24"/>
          <w:szCs w:val="24"/>
        </w:rPr>
      </w:pPr>
    </w:p>
    <w:p w14:paraId="7C95EAF0" w14:textId="77777777" w:rsidR="005F453E" w:rsidRPr="00796526" w:rsidRDefault="005F453E" w:rsidP="005F453E">
      <w:pPr>
        <w:widowControl w:val="0"/>
        <w:tabs>
          <w:tab w:val="left" w:pos="376"/>
        </w:tabs>
        <w:spacing w:after="0" w:line="240" w:lineRule="auto"/>
        <w:ind w:right="343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796526">
        <w:rPr>
          <w:rFonts w:ascii="Cambria" w:eastAsia="Times New Roman" w:hAnsi="Cambria" w:cs="Arial"/>
          <w:b/>
          <w:sz w:val="24"/>
          <w:szCs w:val="24"/>
        </w:rPr>
        <w:t>d) terorizam ili kaznena djela povezana s terorističkim aktivnostima, na</w:t>
      </w:r>
      <w:r w:rsidRPr="00796526">
        <w:rPr>
          <w:rFonts w:ascii="Cambria" w:eastAsia="Times New Roman" w:hAnsi="Cambria" w:cs="Arial"/>
          <w:b/>
          <w:spacing w:val="-11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b/>
          <w:sz w:val="24"/>
          <w:szCs w:val="24"/>
        </w:rPr>
        <w:t>temelju</w:t>
      </w:r>
    </w:p>
    <w:p w14:paraId="1E62F8F1" w14:textId="77777777" w:rsidR="005F453E" w:rsidRPr="00796526" w:rsidRDefault="005F453E" w:rsidP="005F453E">
      <w:pPr>
        <w:widowControl w:val="0"/>
        <w:numPr>
          <w:ilvl w:val="0"/>
          <w:numId w:val="36"/>
        </w:numPr>
        <w:tabs>
          <w:tab w:val="left" w:pos="266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55F503DA" w14:textId="77777777" w:rsidR="005F453E" w:rsidRDefault="005F453E" w:rsidP="005F453E">
      <w:pPr>
        <w:widowControl w:val="0"/>
        <w:numPr>
          <w:ilvl w:val="0"/>
          <w:numId w:val="36"/>
        </w:numPr>
        <w:tabs>
          <w:tab w:val="left" w:pos="338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169. (terorizam), članka 169.a (javno poticanje na terorizam) i članka 169.b (novačenje i obuka za terorizam) iz Kaznenog zakona (Narodne novine, br. 110/97, 27/98, 50/00, 129/00, 51/01, 111/03, 190/03, 105/04, 84/05, 71/06, 110/07, 152/08, 57/11, 77/11 i 143/12);</w:t>
      </w:r>
    </w:p>
    <w:p w14:paraId="2193E631" w14:textId="77777777" w:rsidR="00BD7B36" w:rsidRPr="00796526" w:rsidRDefault="00BD7B36" w:rsidP="00BD7B36">
      <w:pPr>
        <w:widowControl w:val="0"/>
        <w:tabs>
          <w:tab w:val="left" w:pos="338"/>
        </w:tabs>
        <w:spacing w:after="0" w:line="240" w:lineRule="auto"/>
        <w:ind w:left="116" w:right="343"/>
        <w:jc w:val="both"/>
        <w:rPr>
          <w:rFonts w:ascii="Cambria" w:eastAsia="Times New Roman" w:hAnsi="Cambria" w:cs="Arial"/>
          <w:sz w:val="24"/>
          <w:szCs w:val="24"/>
        </w:rPr>
      </w:pPr>
    </w:p>
    <w:p w14:paraId="33A194EB" w14:textId="77777777" w:rsidR="005F453E" w:rsidRPr="00796526" w:rsidRDefault="005F453E" w:rsidP="005F453E">
      <w:pPr>
        <w:widowControl w:val="0"/>
        <w:tabs>
          <w:tab w:val="left" w:pos="567"/>
        </w:tabs>
        <w:spacing w:after="0" w:line="240" w:lineRule="auto"/>
        <w:ind w:right="343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796526">
        <w:rPr>
          <w:rFonts w:ascii="Cambria" w:eastAsia="Times New Roman" w:hAnsi="Cambria" w:cs="Arial"/>
          <w:b/>
          <w:sz w:val="24"/>
          <w:szCs w:val="24"/>
        </w:rPr>
        <w:t>e) pranje novca ili financiranje terorizma, na</w:t>
      </w:r>
      <w:r w:rsidRPr="00796526">
        <w:rPr>
          <w:rFonts w:ascii="Cambria" w:eastAsia="Times New Roman" w:hAnsi="Cambria" w:cs="Arial"/>
          <w:b/>
          <w:spacing w:val="-4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b/>
          <w:sz w:val="24"/>
          <w:szCs w:val="24"/>
        </w:rPr>
        <w:t>temelju</w:t>
      </w:r>
    </w:p>
    <w:p w14:paraId="58DAC33A" w14:textId="77777777" w:rsidR="005F453E" w:rsidRPr="00796526" w:rsidRDefault="005F453E" w:rsidP="005F453E">
      <w:pPr>
        <w:widowControl w:val="0"/>
        <w:numPr>
          <w:ilvl w:val="0"/>
          <w:numId w:val="36"/>
        </w:numPr>
        <w:tabs>
          <w:tab w:val="left" w:pos="256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98. (financiranje terorizma) i članka 265. (pranje novca) Kaznenog</w:t>
      </w:r>
      <w:r w:rsidRPr="00796526">
        <w:rPr>
          <w:rFonts w:ascii="Cambria" w:eastAsia="Times New Roman" w:hAnsi="Cambria" w:cs="Arial"/>
          <w:spacing w:val="-10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zakona</w:t>
      </w:r>
    </w:p>
    <w:p w14:paraId="5B806953" w14:textId="77777777" w:rsidR="005F453E" w:rsidRDefault="005F453E" w:rsidP="005F453E">
      <w:pPr>
        <w:widowControl w:val="0"/>
        <w:numPr>
          <w:ilvl w:val="0"/>
          <w:numId w:val="36"/>
        </w:numPr>
        <w:tabs>
          <w:tab w:val="left" w:pos="271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 xml:space="preserve">pranje novca (članak 279.) iz Kaznenog zakona (Narodne novine, br. 110/97, 27/98, </w:t>
      </w:r>
      <w:r w:rsidRPr="00796526">
        <w:rPr>
          <w:rFonts w:ascii="Cambria" w:eastAsia="Times New Roman" w:hAnsi="Cambria" w:cs="Arial"/>
          <w:sz w:val="24"/>
          <w:szCs w:val="24"/>
        </w:rPr>
        <w:lastRenderedPageBreak/>
        <w:t>50/00, 129/00, 51/01, 111/03, 190/03, 105/04, 84/05, 71/06, 110/07, 152/08, 57/11, 77/11 i</w:t>
      </w:r>
      <w:r w:rsidRPr="00796526">
        <w:rPr>
          <w:rFonts w:ascii="Cambria" w:eastAsia="Times New Roman" w:hAnsi="Cambria" w:cs="Arial"/>
          <w:spacing w:val="-7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143/12);</w:t>
      </w:r>
    </w:p>
    <w:p w14:paraId="159E0B8F" w14:textId="77777777" w:rsidR="00BD7B36" w:rsidRPr="00796526" w:rsidRDefault="00BD7B36" w:rsidP="00BD7B36">
      <w:pPr>
        <w:widowControl w:val="0"/>
        <w:tabs>
          <w:tab w:val="left" w:pos="271"/>
        </w:tabs>
        <w:spacing w:after="0" w:line="240" w:lineRule="auto"/>
        <w:ind w:left="116" w:right="343"/>
        <w:jc w:val="both"/>
        <w:rPr>
          <w:rFonts w:ascii="Cambria" w:eastAsia="Times New Roman" w:hAnsi="Cambria" w:cs="Arial"/>
          <w:sz w:val="24"/>
          <w:szCs w:val="24"/>
        </w:rPr>
      </w:pPr>
    </w:p>
    <w:p w14:paraId="68558C83" w14:textId="77777777" w:rsidR="005F453E" w:rsidRPr="00796526" w:rsidRDefault="005F453E" w:rsidP="005F453E">
      <w:pPr>
        <w:widowControl w:val="0"/>
        <w:tabs>
          <w:tab w:val="left" w:pos="567"/>
        </w:tabs>
        <w:spacing w:after="0" w:line="240" w:lineRule="auto"/>
        <w:ind w:right="343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796526">
        <w:rPr>
          <w:rFonts w:ascii="Cambria" w:eastAsia="Times New Roman" w:hAnsi="Cambria" w:cs="Arial"/>
          <w:b/>
          <w:sz w:val="24"/>
          <w:szCs w:val="24"/>
        </w:rPr>
        <w:t>f) dječji rad ili druge oblike trgovanja ljudima, na</w:t>
      </w:r>
      <w:r w:rsidRPr="00796526">
        <w:rPr>
          <w:rFonts w:ascii="Cambria" w:eastAsia="Times New Roman" w:hAnsi="Cambria" w:cs="Arial"/>
          <w:b/>
          <w:spacing w:val="-7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b/>
          <w:sz w:val="24"/>
          <w:szCs w:val="24"/>
        </w:rPr>
        <w:t>temelju</w:t>
      </w:r>
    </w:p>
    <w:p w14:paraId="34FC64FE" w14:textId="77777777" w:rsidR="005F453E" w:rsidRPr="00796526" w:rsidRDefault="005F453E" w:rsidP="005F453E">
      <w:pPr>
        <w:widowControl w:val="0"/>
        <w:numPr>
          <w:ilvl w:val="0"/>
          <w:numId w:val="36"/>
        </w:numPr>
        <w:tabs>
          <w:tab w:val="left" w:pos="256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106. (trgovanje ljudima) Kaznenog</w:t>
      </w:r>
      <w:r w:rsidRPr="00796526">
        <w:rPr>
          <w:rFonts w:ascii="Cambria" w:eastAsia="Times New Roman" w:hAnsi="Cambria" w:cs="Arial"/>
          <w:spacing w:val="-7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zakona</w:t>
      </w:r>
    </w:p>
    <w:p w14:paraId="51BB3139" w14:textId="77777777" w:rsidR="005F453E" w:rsidRPr="00796526" w:rsidRDefault="005F453E" w:rsidP="005F453E">
      <w:pPr>
        <w:widowControl w:val="0"/>
        <w:numPr>
          <w:ilvl w:val="0"/>
          <w:numId w:val="36"/>
        </w:numPr>
        <w:tabs>
          <w:tab w:val="left" w:pos="268"/>
        </w:tabs>
        <w:spacing w:after="0" w:line="240" w:lineRule="auto"/>
        <w:ind w:right="343"/>
        <w:jc w:val="both"/>
        <w:rPr>
          <w:rFonts w:ascii="Cambria" w:eastAsia="Times New Roman" w:hAnsi="Cambria" w:cs="Arial"/>
          <w:sz w:val="24"/>
          <w:szCs w:val="24"/>
        </w:rPr>
      </w:pPr>
      <w:r w:rsidRPr="00796526">
        <w:rPr>
          <w:rFonts w:ascii="Cambria" w:eastAsia="Times New Roman" w:hAnsi="Cambria" w:cs="Arial"/>
          <w:sz w:val="24"/>
          <w:szCs w:val="24"/>
        </w:rPr>
        <w:t>članka 175. (trgovanje ljudima i ropstvo) iz Kaznenog zakona (Narodne novine, br. 110/97, 27/98,  50/00,  129/00, 51/01,  111/03,  190/03, 105/04,  84/05,  71/06, 110/07,  152/08,</w:t>
      </w:r>
      <w:r w:rsidRPr="00796526">
        <w:rPr>
          <w:rFonts w:ascii="Cambria" w:eastAsia="Times New Roman" w:hAnsi="Cambria" w:cs="Arial"/>
          <w:spacing w:val="-18"/>
          <w:sz w:val="24"/>
          <w:szCs w:val="24"/>
        </w:rPr>
        <w:t xml:space="preserve"> </w:t>
      </w:r>
      <w:r w:rsidRPr="00796526">
        <w:rPr>
          <w:rFonts w:ascii="Cambria" w:eastAsia="Times New Roman" w:hAnsi="Cambria" w:cs="Arial"/>
          <w:sz w:val="24"/>
          <w:szCs w:val="24"/>
        </w:rPr>
        <w:t>57/11, 77/11 i 143/12).</w:t>
      </w:r>
    </w:p>
    <w:p w14:paraId="155C4674" w14:textId="77777777" w:rsidR="005F453E" w:rsidRPr="00796526" w:rsidRDefault="005F453E" w:rsidP="005F453E">
      <w:pPr>
        <w:spacing w:after="0" w:line="240" w:lineRule="auto"/>
        <w:ind w:right="343"/>
        <w:rPr>
          <w:rFonts w:ascii="Cambria" w:eastAsia="Calibri" w:hAnsi="Cambria" w:cs="Arial"/>
          <w:sz w:val="24"/>
          <w:szCs w:val="24"/>
        </w:rPr>
      </w:pPr>
    </w:p>
    <w:p w14:paraId="10079574" w14:textId="77777777" w:rsidR="005F453E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60D31193" w14:textId="77777777" w:rsidR="00BD7B36" w:rsidRPr="00796526" w:rsidRDefault="00BD7B36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DFD374B" w14:textId="77777777" w:rsidR="00796526" w:rsidRPr="00796526" w:rsidRDefault="00796526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63EFBE8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796526">
        <w:rPr>
          <w:rFonts w:ascii="Cambria" w:eastAsia="Times New Roman" w:hAnsi="Cambria" w:cs="Arial"/>
          <w:sz w:val="24"/>
          <w:szCs w:val="24"/>
          <w:lang w:eastAsia="hr-HR"/>
        </w:rPr>
        <w:t xml:space="preserve">Ime, prezime, svojstvo </w:t>
      </w:r>
    </w:p>
    <w:p w14:paraId="7952CDF1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796526">
        <w:rPr>
          <w:rFonts w:ascii="Cambria" w:eastAsia="Times New Roman" w:hAnsi="Cambria" w:cs="Arial"/>
          <w:sz w:val="24"/>
          <w:szCs w:val="24"/>
          <w:lang w:eastAsia="hr-HR"/>
        </w:rPr>
        <w:t>i potpis ovlaštene osobe ponuditelja</w:t>
      </w:r>
    </w:p>
    <w:p w14:paraId="78B38E82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B6F0A17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796526">
        <w:rPr>
          <w:rFonts w:ascii="Cambria" w:eastAsia="Times New Roman" w:hAnsi="Cambria" w:cs="Arial"/>
          <w:sz w:val="24"/>
          <w:szCs w:val="24"/>
          <w:lang w:eastAsia="hr-HR"/>
        </w:rPr>
        <w:t>_______________________________</w:t>
      </w:r>
    </w:p>
    <w:p w14:paraId="0DE2C763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07C8D3" w14:textId="77777777" w:rsidR="005F453E" w:rsidRPr="00796526" w:rsidRDefault="005F453E" w:rsidP="005F453E">
      <w:pPr>
        <w:autoSpaceDE w:val="0"/>
        <w:autoSpaceDN w:val="0"/>
        <w:adjustRightInd w:val="0"/>
        <w:spacing w:after="0" w:line="240" w:lineRule="auto"/>
        <w:ind w:right="343"/>
        <w:jc w:val="right"/>
        <w:rPr>
          <w:rFonts w:ascii="Cambria" w:eastAsia="Times New Roman" w:hAnsi="Cambria" w:cs="Arial"/>
          <w:lang w:eastAsia="hr-HR"/>
        </w:rPr>
      </w:pPr>
    </w:p>
    <w:p w14:paraId="55B038C4" w14:textId="77777777" w:rsidR="008E5312" w:rsidRPr="00DB50BE" w:rsidRDefault="008E5312" w:rsidP="00995A3B">
      <w:pPr>
        <w:pStyle w:val="Bezproreda"/>
        <w:rPr>
          <w:rFonts w:ascii="Cambria" w:hAnsi="Cambria"/>
          <w:sz w:val="24"/>
          <w:szCs w:val="24"/>
        </w:rPr>
      </w:pPr>
    </w:p>
    <w:sectPr w:rsidR="008E5312" w:rsidRPr="00DB50B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D154" w14:textId="77777777" w:rsidR="006B714A" w:rsidRDefault="006B714A" w:rsidP="00A83A5C">
      <w:pPr>
        <w:spacing w:after="0" w:line="240" w:lineRule="auto"/>
      </w:pPr>
      <w:r>
        <w:separator/>
      </w:r>
    </w:p>
  </w:endnote>
  <w:endnote w:type="continuationSeparator" w:id="0">
    <w:p w14:paraId="1338CAAB" w14:textId="77777777" w:rsidR="006B714A" w:rsidRDefault="006B714A" w:rsidP="00A8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ED6C" w14:textId="77777777" w:rsidR="00761360" w:rsidRPr="00E80124" w:rsidRDefault="00761360">
    <w:pPr>
      <w:pStyle w:val="Podnoje"/>
      <w:jc w:val="right"/>
      <w:rPr>
        <w:sz w:val="20"/>
        <w:szCs w:val="20"/>
      </w:rPr>
    </w:pPr>
    <w:r w:rsidRPr="00E80124">
      <w:rPr>
        <w:sz w:val="20"/>
        <w:szCs w:val="20"/>
      </w:rPr>
      <w:fldChar w:fldCharType="begin"/>
    </w:r>
    <w:r w:rsidRPr="00E80124">
      <w:rPr>
        <w:sz w:val="20"/>
        <w:szCs w:val="20"/>
      </w:rPr>
      <w:instrText xml:space="preserve"> PAGE   \* MERGEFORMAT </w:instrText>
    </w:r>
    <w:r w:rsidRPr="00E80124">
      <w:rPr>
        <w:sz w:val="20"/>
        <w:szCs w:val="20"/>
      </w:rPr>
      <w:fldChar w:fldCharType="separate"/>
    </w:r>
    <w:r w:rsidR="00375589">
      <w:rPr>
        <w:noProof/>
        <w:sz w:val="20"/>
        <w:szCs w:val="20"/>
      </w:rPr>
      <w:t>9</w:t>
    </w:r>
    <w:r w:rsidRPr="00E80124">
      <w:rPr>
        <w:sz w:val="20"/>
        <w:szCs w:val="20"/>
      </w:rPr>
      <w:fldChar w:fldCharType="end"/>
    </w:r>
  </w:p>
  <w:p w14:paraId="2247F6EB" w14:textId="77777777" w:rsidR="00761360" w:rsidRPr="007528EA" w:rsidRDefault="00761360">
    <w:pPr>
      <w:pStyle w:val="Podnoj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3C5" w14:textId="77777777" w:rsidR="00761360" w:rsidRPr="0035188C" w:rsidRDefault="00761360">
    <w:pPr>
      <w:pStyle w:val="Podnoje"/>
      <w:jc w:val="right"/>
      <w:rPr>
        <w:rFonts w:ascii="Cambria" w:hAnsi="Cambria"/>
        <w:sz w:val="16"/>
        <w:szCs w:val="16"/>
      </w:rPr>
    </w:pPr>
    <w:r w:rsidRPr="0035188C">
      <w:rPr>
        <w:rFonts w:ascii="Cambria" w:hAnsi="Cambria"/>
        <w:sz w:val="16"/>
        <w:szCs w:val="16"/>
      </w:rPr>
      <w:fldChar w:fldCharType="begin"/>
    </w:r>
    <w:r w:rsidRPr="0035188C">
      <w:rPr>
        <w:rFonts w:ascii="Cambria" w:hAnsi="Cambria"/>
        <w:sz w:val="16"/>
        <w:szCs w:val="16"/>
      </w:rPr>
      <w:instrText xml:space="preserve"> PAGE   \* MERGEFORMAT </w:instrText>
    </w:r>
    <w:r w:rsidRPr="0035188C">
      <w:rPr>
        <w:rFonts w:ascii="Cambria" w:hAnsi="Cambria"/>
        <w:sz w:val="16"/>
        <w:szCs w:val="16"/>
      </w:rPr>
      <w:fldChar w:fldCharType="separate"/>
    </w:r>
    <w:r w:rsidR="00375589">
      <w:rPr>
        <w:rFonts w:ascii="Cambria" w:hAnsi="Cambria"/>
        <w:noProof/>
        <w:sz w:val="16"/>
        <w:szCs w:val="16"/>
      </w:rPr>
      <w:t>15</w:t>
    </w:r>
    <w:r w:rsidRPr="0035188C">
      <w:rPr>
        <w:rFonts w:ascii="Cambria" w:hAnsi="Cambria"/>
        <w:sz w:val="16"/>
        <w:szCs w:val="16"/>
      </w:rPr>
      <w:fldChar w:fldCharType="end"/>
    </w:r>
  </w:p>
  <w:p w14:paraId="6A29492D" w14:textId="77777777" w:rsidR="00761360" w:rsidRPr="007528EA" w:rsidRDefault="00761360">
    <w:pPr>
      <w:pStyle w:val="Podnoj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8066" w14:textId="77777777" w:rsidR="006B714A" w:rsidRDefault="006B714A" w:rsidP="00A83A5C">
      <w:pPr>
        <w:spacing w:after="0" w:line="240" w:lineRule="auto"/>
      </w:pPr>
      <w:r>
        <w:separator/>
      </w:r>
    </w:p>
  </w:footnote>
  <w:footnote w:type="continuationSeparator" w:id="0">
    <w:p w14:paraId="1F71AF3B" w14:textId="77777777" w:rsidR="006B714A" w:rsidRDefault="006B714A" w:rsidP="00A83A5C">
      <w:pPr>
        <w:spacing w:after="0" w:line="240" w:lineRule="auto"/>
      </w:pPr>
      <w:r>
        <w:continuationSeparator/>
      </w:r>
    </w:p>
  </w:footnote>
  <w:footnote w:id="1">
    <w:p w14:paraId="09BC7323" w14:textId="77777777" w:rsidR="00761360" w:rsidRPr="0099781B" w:rsidRDefault="00761360" w:rsidP="0035188C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99781B">
        <w:rPr>
          <w:rStyle w:val="Referencafusnote"/>
          <w:rFonts w:ascii="Cambria" w:hAnsi="Cambria"/>
          <w:sz w:val="18"/>
          <w:szCs w:val="18"/>
        </w:rPr>
        <w:footnoteRef/>
      </w:r>
      <w:r w:rsidRPr="0099781B">
        <w:rPr>
          <w:rFonts w:ascii="Cambria" w:hAnsi="Cambria"/>
          <w:sz w:val="18"/>
          <w:szCs w:val="18"/>
        </w:rPr>
        <w:t xml:space="preserve"> U slučaju zajednice ponuditelja popuniti Dodatak I ponudbenom listu.</w:t>
      </w:r>
    </w:p>
  </w:footnote>
  <w:footnote w:id="2">
    <w:p w14:paraId="1D99C242" w14:textId="77777777" w:rsidR="00761360" w:rsidRPr="0099781B" w:rsidRDefault="00761360" w:rsidP="0035188C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99781B">
        <w:rPr>
          <w:rStyle w:val="Referencafusnote"/>
          <w:rFonts w:ascii="Cambria" w:hAnsi="Cambria"/>
          <w:sz w:val="18"/>
          <w:szCs w:val="18"/>
        </w:rPr>
        <w:footnoteRef/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Ili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nacionalni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identifikacijski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broj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prema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zemlji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sjedi</w:t>
      </w:r>
      <w:r w:rsidRPr="0099781B">
        <w:rPr>
          <w:rFonts w:ascii="Cambria" w:hAnsi="Cambria"/>
          <w:sz w:val="18"/>
          <w:szCs w:val="18"/>
          <w:lang w:val="hr-HR"/>
        </w:rPr>
        <w:t>š</w:t>
      </w:r>
      <w:r w:rsidRPr="0099781B">
        <w:rPr>
          <w:rFonts w:ascii="Cambria" w:hAnsi="Cambria"/>
          <w:sz w:val="18"/>
          <w:szCs w:val="18"/>
        </w:rPr>
        <w:t>ta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gospodarskog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subjekta</w:t>
      </w:r>
      <w:r w:rsidRPr="0099781B">
        <w:rPr>
          <w:rFonts w:ascii="Cambria" w:hAnsi="Cambria"/>
          <w:sz w:val="18"/>
          <w:szCs w:val="18"/>
          <w:lang w:val="hr-HR"/>
        </w:rPr>
        <w:t xml:space="preserve">, </w:t>
      </w:r>
      <w:r w:rsidRPr="0099781B">
        <w:rPr>
          <w:rFonts w:ascii="Cambria" w:hAnsi="Cambria"/>
          <w:sz w:val="18"/>
          <w:szCs w:val="18"/>
        </w:rPr>
        <w:t>ako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je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primjenjivo</w:t>
      </w:r>
      <w:r w:rsidRPr="0099781B">
        <w:rPr>
          <w:rFonts w:ascii="Cambria" w:hAnsi="Cambria"/>
          <w:sz w:val="18"/>
          <w:szCs w:val="18"/>
          <w:lang w:val="hr-HR"/>
        </w:rPr>
        <w:t>.</w:t>
      </w:r>
    </w:p>
  </w:footnote>
  <w:footnote w:id="3">
    <w:p w14:paraId="2EBE2ED3" w14:textId="77777777" w:rsidR="00761360" w:rsidRPr="0099781B" w:rsidRDefault="00761360" w:rsidP="0035188C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99781B">
        <w:rPr>
          <w:rStyle w:val="Referencafusnote"/>
          <w:rFonts w:ascii="Cambria" w:hAnsi="Cambria"/>
          <w:sz w:val="18"/>
          <w:szCs w:val="18"/>
        </w:rPr>
        <w:footnoteRef/>
      </w:r>
      <w:r w:rsidRPr="0099781B">
        <w:rPr>
          <w:rFonts w:ascii="Cambria" w:hAnsi="Cambria"/>
          <w:sz w:val="18"/>
          <w:szCs w:val="18"/>
          <w:lang w:val="hr-HR"/>
        </w:rPr>
        <w:t xml:space="preserve"> U slučaju sudjelovanja pod</w:t>
      </w:r>
      <w:r>
        <w:rPr>
          <w:rFonts w:ascii="Cambria" w:hAnsi="Cambria"/>
          <w:sz w:val="18"/>
          <w:szCs w:val="18"/>
          <w:lang w:val="hr-HR"/>
        </w:rPr>
        <w:t xml:space="preserve">ugovaratelja </w:t>
      </w:r>
      <w:r w:rsidRPr="0099781B">
        <w:rPr>
          <w:rFonts w:ascii="Cambria" w:hAnsi="Cambria"/>
          <w:sz w:val="18"/>
          <w:szCs w:val="18"/>
          <w:lang w:val="hr-HR"/>
        </w:rPr>
        <w:t>popuniti Dodatak II ponudbenom listu.</w:t>
      </w:r>
    </w:p>
  </w:footnote>
  <w:footnote w:id="4">
    <w:p w14:paraId="51172E1E" w14:textId="77777777" w:rsidR="00761360" w:rsidRPr="00135887" w:rsidRDefault="00761360" w:rsidP="0035188C">
      <w:pPr>
        <w:pStyle w:val="Tekstfusnote"/>
        <w:rPr>
          <w:rFonts w:ascii="Calibri" w:hAnsi="Calibri"/>
          <w:sz w:val="18"/>
          <w:szCs w:val="18"/>
          <w:lang w:val="hr-HR"/>
        </w:rPr>
      </w:pPr>
      <w:r w:rsidRPr="0099781B">
        <w:rPr>
          <w:rStyle w:val="Referencafusnote"/>
          <w:rFonts w:ascii="Cambria" w:hAnsi="Cambria"/>
          <w:sz w:val="18"/>
          <w:szCs w:val="18"/>
        </w:rPr>
        <w:footnoteRef/>
      </w:r>
      <w:r w:rsidRPr="0099781B"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  <w:footnote w:id="5">
    <w:p w14:paraId="01510A19" w14:textId="77777777" w:rsidR="00761360" w:rsidRPr="0023427D" w:rsidRDefault="00761360" w:rsidP="0035188C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23427D">
        <w:rPr>
          <w:rStyle w:val="Referencafusnote"/>
          <w:rFonts w:ascii="Cambria" w:hAnsi="Cambria"/>
          <w:sz w:val="18"/>
          <w:szCs w:val="18"/>
        </w:rPr>
        <w:footnoteRef/>
      </w:r>
      <w:r w:rsidRPr="0023427D">
        <w:rPr>
          <w:rFonts w:ascii="Cambria" w:hAnsi="Cambria"/>
          <w:sz w:val="18"/>
          <w:szCs w:val="18"/>
          <w:lang w:val="hr-HR"/>
        </w:rPr>
        <w:t xml:space="preserve"> Ponudi se može priložiti više obrazaca, ovisno o broju članova zajednice ponuditelja.</w:t>
      </w:r>
    </w:p>
  </w:footnote>
  <w:footnote w:id="6">
    <w:p w14:paraId="1CFD025A" w14:textId="77777777" w:rsidR="00761360" w:rsidRPr="0023427D" w:rsidRDefault="00761360" w:rsidP="0035188C">
      <w:pPr>
        <w:pStyle w:val="Tekstfusnote"/>
        <w:rPr>
          <w:rFonts w:ascii="Cambria" w:hAnsi="Cambria" w:cs="Arial"/>
          <w:sz w:val="16"/>
          <w:szCs w:val="16"/>
          <w:lang w:val="hr-HR"/>
        </w:rPr>
      </w:pPr>
      <w:r w:rsidRPr="0023427D">
        <w:rPr>
          <w:rStyle w:val="Referencafusnote"/>
          <w:rFonts w:ascii="Cambria" w:hAnsi="Cambria"/>
          <w:sz w:val="18"/>
          <w:szCs w:val="18"/>
        </w:rPr>
        <w:footnoteRef/>
      </w:r>
      <w:r w:rsidRPr="0023427D">
        <w:rPr>
          <w:rFonts w:ascii="Cambria" w:hAnsi="Cambria"/>
          <w:sz w:val="18"/>
          <w:szCs w:val="18"/>
          <w:lang w:val="hr-HR"/>
        </w:rPr>
        <w:t xml:space="preserve"> Ili nacionalni identifikacijski broj prema zemlji sjedišta gospodarskog subjekta, ako je primjenjivo.</w:t>
      </w:r>
    </w:p>
  </w:footnote>
  <w:footnote w:id="7">
    <w:p w14:paraId="3150030D" w14:textId="77777777" w:rsidR="00761360" w:rsidRPr="00A81010" w:rsidRDefault="00761360" w:rsidP="0035188C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23427D">
        <w:rPr>
          <w:rStyle w:val="Referencafusnote"/>
          <w:rFonts w:ascii="Cambria" w:hAnsi="Cambria"/>
          <w:sz w:val="18"/>
          <w:szCs w:val="18"/>
        </w:rPr>
        <w:footnoteRef/>
      </w:r>
      <w:r w:rsidRPr="0023427D">
        <w:rPr>
          <w:rFonts w:ascii="Cambria" w:hAnsi="Cambria"/>
          <w:sz w:val="18"/>
          <w:szCs w:val="18"/>
          <w:lang w:val="hr-HR"/>
        </w:rPr>
        <w:t xml:space="preserve"> Ili nacionalni identifikacijski broj prema zemlji sjedišta gospodarskog subjekta, ako je primjenjivo.</w:t>
      </w:r>
    </w:p>
  </w:footnote>
  <w:footnote w:id="8">
    <w:p w14:paraId="6591CC38" w14:textId="77777777" w:rsidR="00761360" w:rsidRPr="00A81010" w:rsidRDefault="00761360" w:rsidP="0035188C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81010">
        <w:rPr>
          <w:rStyle w:val="Referencafusnot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  <w:lang w:val="hr-HR"/>
        </w:rPr>
        <w:t xml:space="preserve"> Ponudi se može priložiti više obrazaca, ovisno o broju pod</w:t>
      </w:r>
      <w:r>
        <w:rPr>
          <w:rFonts w:ascii="Cambria" w:hAnsi="Cambria"/>
          <w:sz w:val="18"/>
          <w:szCs w:val="18"/>
          <w:lang w:val="hr-HR"/>
        </w:rPr>
        <w:t>ugovartelja</w:t>
      </w:r>
      <w:r w:rsidRPr="00A81010">
        <w:rPr>
          <w:rFonts w:ascii="Cambria" w:hAnsi="Cambria"/>
          <w:sz w:val="18"/>
          <w:szCs w:val="18"/>
          <w:lang w:val="hr-HR"/>
        </w:rPr>
        <w:t>.</w:t>
      </w:r>
    </w:p>
  </w:footnote>
  <w:footnote w:id="9">
    <w:p w14:paraId="25547545" w14:textId="77777777" w:rsidR="00761360" w:rsidRPr="00A81010" w:rsidRDefault="00761360" w:rsidP="0035188C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81010">
        <w:rPr>
          <w:rStyle w:val="Referencafusnot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  <w:lang w:val="hr-HR"/>
        </w:rPr>
        <w:t xml:space="preserve"> Ili nacionalni identifikacijski broj prema zemlji sjedišta gospodarskog subjekta, ako je primjenjivo.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8D3"/>
    <w:multiLevelType w:val="hybridMultilevel"/>
    <w:tmpl w:val="7E2A9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0386"/>
    <w:multiLevelType w:val="hybridMultilevel"/>
    <w:tmpl w:val="99FCC018"/>
    <w:lvl w:ilvl="0" w:tplc="8A6CB68E">
      <w:start w:val="2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7CA8"/>
    <w:multiLevelType w:val="hybridMultilevel"/>
    <w:tmpl w:val="B3D695D2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62A6"/>
    <w:multiLevelType w:val="hybridMultilevel"/>
    <w:tmpl w:val="0130F11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2686A"/>
    <w:multiLevelType w:val="hybridMultilevel"/>
    <w:tmpl w:val="0A42EA02"/>
    <w:lvl w:ilvl="0" w:tplc="0798BDC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EAAE70">
      <w:numFmt w:val="bullet"/>
      <w:lvlText w:val="•"/>
      <w:lvlJc w:val="left"/>
      <w:pPr>
        <w:ind w:left="1038" w:hanging="140"/>
      </w:pPr>
    </w:lvl>
    <w:lvl w:ilvl="2" w:tplc="A37AF5C0">
      <w:numFmt w:val="bullet"/>
      <w:lvlText w:val="•"/>
      <w:lvlJc w:val="left"/>
      <w:pPr>
        <w:ind w:left="1957" w:hanging="140"/>
      </w:pPr>
    </w:lvl>
    <w:lvl w:ilvl="3" w:tplc="5DD2D44A">
      <w:numFmt w:val="bullet"/>
      <w:lvlText w:val="•"/>
      <w:lvlJc w:val="left"/>
      <w:pPr>
        <w:ind w:left="2875" w:hanging="140"/>
      </w:pPr>
    </w:lvl>
    <w:lvl w:ilvl="4" w:tplc="AE88163E">
      <w:numFmt w:val="bullet"/>
      <w:lvlText w:val="•"/>
      <w:lvlJc w:val="left"/>
      <w:pPr>
        <w:ind w:left="3794" w:hanging="140"/>
      </w:pPr>
    </w:lvl>
    <w:lvl w:ilvl="5" w:tplc="BABEA08E">
      <w:numFmt w:val="bullet"/>
      <w:lvlText w:val="•"/>
      <w:lvlJc w:val="left"/>
      <w:pPr>
        <w:ind w:left="4713" w:hanging="140"/>
      </w:pPr>
    </w:lvl>
    <w:lvl w:ilvl="6" w:tplc="15246D7E">
      <w:numFmt w:val="bullet"/>
      <w:lvlText w:val="•"/>
      <w:lvlJc w:val="left"/>
      <w:pPr>
        <w:ind w:left="5631" w:hanging="140"/>
      </w:pPr>
    </w:lvl>
    <w:lvl w:ilvl="7" w:tplc="1D0EE748">
      <w:numFmt w:val="bullet"/>
      <w:lvlText w:val="•"/>
      <w:lvlJc w:val="left"/>
      <w:pPr>
        <w:ind w:left="6550" w:hanging="140"/>
      </w:pPr>
    </w:lvl>
    <w:lvl w:ilvl="8" w:tplc="617C34AA">
      <w:numFmt w:val="bullet"/>
      <w:lvlText w:val="•"/>
      <w:lvlJc w:val="left"/>
      <w:pPr>
        <w:ind w:left="7469" w:hanging="140"/>
      </w:pPr>
    </w:lvl>
  </w:abstractNum>
  <w:abstractNum w:abstractNumId="6" w15:restartNumberingAfterBreak="0">
    <w:nsid w:val="08B00234"/>
    <w:multiLevelType w:val="hybridMultilevel"/>
    <w:tmpl w:val="8CB47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D140A"/>
    <w:multiLevelType w:val="hybridMultilevel"/>
    <w:tmpl w:val="34CE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07D3E"/>
    <w:multiLevelType w:val="hybridMultilevel"/>
    <w:tmpl w:val="D6DAE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059"/>
    <w:multiLevelType w:val="hybridMultilevel"/>
    <w:tmpl w:val="B20E74D0"/>
    <w:lvl w:ilvl="0" w:tplc="6E2E5E7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54207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20830E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F042F9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902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1068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962386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740FA2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CD67BB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3C507F"/>
    <w:multiLevelType w:val="hybridMultilevel"/>
    <w:tmpl w:val="9EC8D216"/>
    <w:lvl w:ilvl="0" w:tplc="54FC9FD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79925B5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F3647B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88DCDAE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9206828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5261A1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BE9E241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4B8629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43AF29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5DC4B42"/>
    <w:multiLevelType w:val="hybridMultilevel"/>
    <w:tmpl w:val="3D7ABBE0"/>
    <w:lvl w:ilvl="0" w:tplc="529CB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112AC4"/>
    <w:multiLevelType w:val="hybridMultilevel"/>
    <w:tmpl w:val="CDBC33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B12CF"/>
    <w:multiLevelType w:val="hybridMultilevel"/>
    <w:tmpl w:val="87D21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4750"/>
    <w:multiLevelType w:val="hybridMultilevel"/>
    <w:tmpl w:val="352C505E"/>
    <w:lvl w:ilvl="0" w:tplc="2F4CC3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870CE"/>
    <w:multiLevelType w:val="hybridMultilevel"/>
    <w:tmpl w:val="41ACC028"/>
    <w:lvl w:ilvl="0" w:tplc="B56A52E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1180C7F4" w:tentative="1">
      <w:start w:val="1"/>
      <w:numFmt w:val="lowerLetter"/>
      <w:lvlText w:val="%2."/>
      <w:lvlJc w:val="left"/>
      <w:pPr>
        <w:ind w:left="1440" w:hanging="360"/>
      </w:pPr>
    </w:lvl>
    <w:lvl w:ilvl="2" w:tplc="8530FCEA" w:tentative="1">
      <w:start w:val="1"/>
      <w:numFmt w:val="lowerRoman"/>
      <w:lvlText w:val="%3."/>
      <w:lvlJc w:val="right"/>
      <w:pPr>
        <w:ind w:left="2160" w:hanging="180"/>
      </w:pPr>
    </w:lvl>
    <w:lvl w:ilvl="3" w:tplc="5C92CEAA" w:tentative="1">
      <w:start w:val="1"/>
      <w:numFmt w:val="decimal"/>
      <w:lvlText w:val="%4."/>
      <w:lvlJc w:val="left"/>
      <w:pPr>
        <w:ind w:left="2880" w:hanging="360"/>
      </w:pPr>
    </w:lvl>
    <w:lvl w:ilvl="4" w:tplc="FAF66E28" w:tentative="1">
      <w:start w:val="1"/>
      <w:numFmt w:val="lowerLetter"/>
      <w:lvlText w:val="%5."/>
      <w:lvlJc w:val="left"/>
      <w:pPr>
        <w:ind w:left="3600" w:hanging="360"/>
      </w:pPr>
    </w:lvl>
    <w:lvl w:ilvl="5" w:tplc="8828FC26" w:tentative="1">
      <w:start w:val="1"/>
      <w:numFmt w:val="lowerRoman"/>
      <w:lvlText w:val="%6."/>
      <w:lvlJc w:val="right"/>
      <w:pPr>
        <w:ind w:left="4320" w:hanging="180"/>
      </w:pPr>
    </w:lvl>
    <w:lvl w:ilvl="6" w:tplc="FFD89CEA" w:tentative="1">
      <w:start w:val="1"/>
      <w:numFmt w:val="decimal"/>
      <w:lvlText w:val="%7."/>
      <w:lvlJc w:val="left"/>
      <w:pPr>
        <w:ind w:left="5040" w:hanging="360"/>
      </w:pPr>
    </w:lvl>
    <w:lvl w:ilvl="7" w:tplc="573C2EC0" w:tentative="1">
      <w:start w:val="1"/>
      <w:numFmt w:val="lowerLetter"/>
      <w:lvlText w:val="%8."/>
      <w:lvlJc w:val="left"/>
      <w:pPr>
        <w:ind w:left="5760" w:hanging="360"/>
      </w:pPr>
    </w:lvl>
    <w:lvl w:ilvl="8" w:tplc="064A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550"/>
    <w:multiLevelType w:val="hybridMultilevel"/>
    <w:tmpl w:val="E8D60DB8"/>
    <w:lvl w:ilvl="0" w:tplc="3B7088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3A52"/>
    <w:multiLevelType w:val="hybridMultilevel"/>
    <w:tmpl w:val="00E6E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05D2F"/>
    <w:multiLevelType w:val="hybridMultilevel"/>
    <w:tmpl w:val="701C7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071A9"/>
    <w:multiLevelType w:val="hybridMultilevel"/>
    <w:tmpl w:val="27901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6066D"/>
    <w:multiLevelType w:val="hybridMultilevel"/>
    <w:tmpl w:val="6E30C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316713"/>
    <w:multiLevelType w:val="hybridMultilevel"/>
    <w:tmpl w:val="F8E8A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317"/>
    <w:multiLevelType w:val="hybridMultilevel"/>
    <w:tmpl w:val="C19C1BA2"/>
    <w:lvl w:ilvl="0" w:tplc="74CAD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235D9"/>
    <w:multiLevelType w:val="hybridMultilevel"/>
    <w:tmpl w:val="40E4F328"/>
    <w:lvl w:ilvl="0" w:tplc="357ADCD4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478F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476699"/>
    <w:multiLevelType w:val="hybridMultilevel"/>
    <w:tmpl w:val="25B2A3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12831"/>
    <w:multiLevelType w:val="hybridMultilevel"/>
    <w:tmpl w:val="59C68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2251A"/>
    <w:multiLevelType w:val="hybridMultilevel"/>
    <w:tmpl w:val="ED940284"/>
    <w:lvl w:ilvl="0" w:tplc="9CEE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A8A034" w:tentative="1">
      <w:start w:val="1"/>
      <w:numFmt w:val="lowerLetter"/>
      <w:lvlText w:val="%2."/>
      <w:lvlJc w:val="left"/>
      <w:pPr>
        <w:ind w:left="1800" w:hanging="360"/>
      </w:pPr>
    </w:lvl>
    <w:lvl w:ilvl="2" w:tplc="7736E5DE" w:tentative="1">
      <w:start w:val="1"/>
      <w:numFmt w:val="lowerRoman"/>
      <w:lvlText w:val="%3."/>
      <w:lvlJc w:val="right"/>
      <w:pPr>
        <w:ind w:left="2520" w:hanging="180"/>
      </w:pPr>
    </w:lvl>
    <w:lvl w:ilvl="3" w:tplc="FCEA45C8" w:tentative="1">
      <w:start w:val="1"/>
      <w:numFmt w:val="decimal"/>
      <w:lvlText w:val="%4."/>
      <w:lvlJc w:val="left"/>
      <w:pPr>
        <w:ind w:left="3240" w:hanging="360"/>
      </w:pPr>
    </w:lvl>
    <w:lvl w:ilvl="4" w:tplc="8FC2941E" w:tentative="1">
      <w:start w:val="1"/>
      <w:numFmt w:val="lowerLetter"/>
      <w:lvlText w:val="%5."/>
      <w:lvlJc w:val="left"/>
      <w:pPr>
        <w:ind w:left="3960" w:hanging="360"/>
      </w:pPr>
    </w:lvl>
    <w:lvl w:ilvl="5" w:tplc="E6A01012" w:tentative="1">
      <w:start w:val="1"/>
      <w:numFmt w:val="lowerRoman"/>
      <w:lvlText w:val="%6."/>
      <w:lvlJc w:val="right"/>
      <w:pPr>
        <w:ind w:left="4680" w:hanging="180"/>
      </w:pPr>
    </w:lvl>
    <w:lvl w:ilvl="6" w:tplc="D3E8E266" w:tentative="1">
      <w:start w:val="1"/>
      <w:numFmt w:val="decimal"/>
      <w:lvlText w:val="%7."/>
      <w:lvlJc w:val="left"/>
      <w:pPr>
        <w:ind w:left="5400" w:hanging="360"/>
      </w:pPr>
    </w:lvl>
    <w:lvl w:ilvl="7" w:tplc="E03CFFBE" w:tentative="1">
      <w:start w:val="1"/>
      <w:numFmt w:val="lowerLetter"/>
      <w:lvlText w:val="%8."/>
      <w:lvlJc w:val="left"/>
      <w:pPr>
        <w:ind w:left="6120" w:hanging="360"/>
      </w:pPr>
    </w:lvl>
    <w:lvl w:ilvl="8" w:tplc="B8484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B12F9"/>
    <w:multiLevelType w:val="hybridMultilevel"/>
    <w:tmpl w:val="231416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DD76B5"/>
    <w:multiLevelType w:val="hybridMultilevel"/>
    <w:tmpl w:val="4BC8BF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761D0"/>
    <w:multiLevelType w:val="hybridMultilevel"/>
    <w:tmpl w:val="9A6A52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5943BB"/>
    <w:multiLevelType w:val="hybridMultilevel"/>
    <w:tmpl w:val="51C2D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F44C6"/>
    <w:multiLevelType w:val="hybridMultilevel"/>
    <w:tmpl w:val="5A74850E"/>
    <w:lvl w:ilvl="0" w:tplc="3F2CFC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5A2F"/>
    <w:multiLevelType w:val="hybridMultilevel"/>
    <w:tmpl w:val="F5403524"/>
    <w:lvl w:ilvl="0" w:tplc="C00AF8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07C30"/>
    <w:multiLevelType w:val="hybridMultilevel"/>
    <w:tmpl w:val="0D0499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3236B6"/>
    <w:multiLevelType w:val="hybridMultilevel"/>
    <w:tmpl w:val="3FF61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B32B53"/>
    <w:multiLevelType w:val="hybridMultilevel"/>
    <w:tmpl w:val="FE6E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A11E9"/>
    <w:multiLevelType w:val="hybridMultilevel"/>
    <w:tmpl w:val="CC7E93D4"/>
    <w:lvl w:ilvl="0" w:tplc="2D3A6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4F3A0" w:tentative="1">
      <w:start w:val="1"/>
      <w:numFmt w:val="lowerLetter"/>
      <w:lvlText w:val="%2."/>
      <w:lvlJc w:val="left"/>
      <w:pPr>
        <w:ind w:left="1440" w:hanging="360"/>
      </w:pPr>
    </w:lvl>
    <w:lvl w:ilvl="2" w:tplc="FF8A1CAE" w:tentative="1">
      <w:start w:val="1"/>
      <w:numFmt w:val="lowerRoman"/>
      <w:lvlText w:val="%3."/>
      <w:lvlJc w:val="right"/>
      <w:pPr>
        <w:ind w:left="2160" w:hanging="180"/>
      </w:pPr>
    </w:lvl>
    <w:lvl w:ilvl="3" w:tplc="8572D11E" w:tentative="1">
      <w:start w:val="1"/>
      <w:numFmt w:val="decimal"/>
      <w:lvlText w:val="%4."/>
      <w:lvlJc w:val="left"/>
      <w:pPr>
        <w:ind w:left="2880" w:hanging="360"/>
      </w:pPr>
    </w:lvl>
    <w:lvl w:ilvl="4" w:tplc="28301D04" w:tentative="1">
      <w:start w:val="1"/>
      <w:numFmt w:val="lowerLetter"/>
      <w:lvlText w:val="%5."/>
      <w:lvlJc w:val="left"/>
      <w:pPr>
        <w:ind w:left="3600" w:hanging="360"/>
      </w:pPr>
    </w:lvl>
    <w:lvl w:ilvl="5" w:tplc="639E381C" w:tentative="1">
      <w:start w:val="1"/>
      <w:numFmt w:val="lowerRoman"/>
      <w:lvlText w:val="%6."/>
      <w:lvlJc w:val="right"/>
      <w:pPr>
        <w:ind w:left="4320" w:hanging="180"/>
      </w:pPr>
    </w:lvl>
    <w:lvl w:ilvl="6" w:tplc="E6724CD6" w:tentative="1">
      <w:start w:val="1"/>
      <w:numFmt w:val="decimal"/>
      <w:lvlText w:val="%7."/>
      <w:lvlJc w:val="left"/>
      <w:pPr>
        <w:ind w:left="5040" w:hanging="360"/>
      </w:pPr>
    </w:lvl>
    <w:lvl w:ilvl="7" w:tplc="0E7629F0" w:tentative="1">
      <w:start w:val="1"/>
      <w:numFmt w:val="lowerLetter"/>
      <w:lvlText w:val="%8."/>
      <w:lvlJc w:val="left"/>
      <w:pPr>
        <w:ind w:left="5760" w:hanging="360"/>
      </w:pPr>
    </w:lvl>
    <w:lvl w:ilvl="8" w:tplc="4BF68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1208C"/>
    <w:multiLevelType w:val="hybridMultilevel"/>
    <w:tmpl w:val="B9C2E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62201"/>
    <w:multiLevelType w:val="hybridMultilevel"/>
    <w:tmpl w:val="1D4C5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B57FE6"/>
    <w:multiLevelType w:val="hybridMultilevel"/>
    <w:tmpl w:val="E3306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A4BD3"/>
    <w:multiLevelType w:val="hybridMultilevel"/>
    <w:tmpl w:val="F87EB4EE"/>
    <w:lvl w:ilvl="0" w:tplc="8A6CB68E">
      <w:start w:val="2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85D9C"/>
    <w:multiLevelType w:val="hybridMultilevel"/>
    <w:tmpl w:val="E040AD5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77570D"/>
    <w:multiLevelType w:val="hybridMultilevel"/>
    <w:tmpl w:val="3A5C2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F393D"/>
    <w:multiLevelType w:val="multilevel"/>
    <w:tmpl w:val="FC587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0757EFF"/>
    <w:multiLevelType w:val="hybridMultilevel"/>
    <w:tmpl w:val="7DF23E60"/>
    <w:lvl w:ilvl="0" w:tplc="F738AFC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AE5F82"/>
    <w:multiLevelType w:val="hybridMultilevel"/>
    <w:tmpl w:val="80C45F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3973BA3"/>
    <w:multiLevelType w:val="hybridMultilevel"/>
    <w:tmpl w:val="5E72BB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347A4"/>
    <w:multiLevelType w:val="hybridMultilevel"/>
    <w:tmpl w:val="60066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115989"/>
    <w:multiLevelType w:val="hybridMultilevel"/>
    <w:tmpl w:val="CEF40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80853"/>
    <w:multiLevelType w:val="hybridMultilevel"/>
    <w:tmpl w:val="34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36126">
    <w:abstractNumId w:val="0"/>
  </w:num>
  <w:num w:numId="2" w16cid:durableId="1215266274">
    <w:abstractNumId w:val="14"/>
  </w:num>
  <w:num w:numId="3" w16cid:durableId="1057390159">
    <w:abstractNumId w:val="17"/>
  </w:num>
  <w:num w:numId="4" w16cid:durableId="298609716">
    <w:abstractNumId w:val="48"/>
  </w:num>
  <w:num w:numId="5" w16cid:durableId="1307391081">
    <w:abstractNumId w:val="50"/>
  </w:num>
  <w:num w:numId="6" w16cid:durableId="1164668380">
    <w:abstractNumId w:val="31"/>
  </w:num>
  <w:num w:numId="7" w16cid:durableId="356932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957110">
    <w:abstractNumId w:val="21"/>
  </w:num>
  <w:num w:numId="9" w16cid:durableId="567229667">
    <w:abstractNumId w:val="19"/>
  </w:num>
  <w:num w:numId="10" w16cid:durableId="1085220888">
    <w:abstractNumId w:val="38"/>
  </w:num>
  <w:num w:numId="11" w16cid:durableId="1260409042">
    <w:abstractNumId w:val="1"/>
  </w:num>
  <w:num w:numId="12" w16cid:durableId="683283139">
    <w:abstractNumId w:val="36"/>
  </w:num>
  <w:num w:numId="13" w16cid:durableId="1973904569">
    <w:abstractNumId w:val="23"/>
  </w:num>
  <w:num w:numId="14" w16cid:durableId="2168194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6084633">
    <w:abstractNumId w:val="24"/>
  </w:num>
  <w:num w:numId="16" w16cid:durableId="814493855">
    <w:abstractNumId w:val="43"/>
  </w:num>
  <w:num w:numId="17" w16cid:durableId="97219795">
    <w:abstractNumId w:val="25"/>
  </w:num>
  <w:num w:numId="18" w16cid:durableId="1355038211">
    <w:abstractNumId w:val="11"/>
  </w:num>
  <w:num w:numId="19" w16cid:durableId="508444227">
    <w:abstractNumId w:val="13"/>
  </w:num>
  <w:num w:numId="20" w16cid:durableId="1356034278">
    <w:abstractNumId w:val="3"/>
  </w:num>
  <w:num w:numId="21" w16cid:durableId="1880707169">
    <w:abstractNumId w:val="39"/>
  </w:num>
  <w:num w:numId="22" w16cid:durableId="730343606">
    <w:abstractNumId w:val="30"/>
  </w:num>
  <w:num w:numId="23" w16cid:durableId="304510437">
    <w:abstractNumId w:val="12"/>
  </w:num>
  <w:num w:numId="24" w16cid:durableId="1224483611">
    <w:abstractNumId w:val="34"/>
  </w:num>
  <w:num w:numId="25" w16cid:durableId="1780418097">
    <w:abstractNumId w:val="46"/>
  </w:num>
  <w:num w:numId="26" w16cid:durableId="672075243">
    <w:abstractNumId w:val="28"/>
  </w:num>
  <w:num w:numId="27" w16cid:durableId="105780522">
    <w:abstractNumId w:val="6"/>
  </w:num>
  <w:num w:numId="28" w16cid:durableId="662784048">
    <w:abstractNumId w:val="8"/>
  </w:num>
  <w:num w:numId="29" w16cid:durableId="1298684643">
    <w:abstractNumId w:val="29"/>
  </w:num>
  <w:num w:numId="30" w16cid:durableId="1866014324">
    <w:abstractNumId w:val="4"/>
  </w:num>
  <w:num w:numId="31" w16cid:durableId="2035223345">
    <w:abstractNumId w:val="47"/>
  </w:num>
  <w:num w:numId="32" w16cid:durableId="1649701489">
    <w:abstractNumId w:val="42"/>
  </w:num>
  <w:num w:numId="33" w16cid:durableId="2142913613">
    <w:abstractNumId w:val="33"/>
  </w:num>
  <w:num w:numId="34" w16cid:durableId="1408501293">
    <w:abstractNumId w:val="22"/>
  </w:num>
  <w:num w:numId="35" w16cid:durableId="707996491">
    <w:abstractNumId w:val="16"/>
  </w:num>
  <w:num w:numId="36" w16cid:durableId="387728727">
    <w:abstractNumId w:val="5"/>
  </w:num>
  <w:num w:numId="37" w16cid:durableId="1369069343">
    <w:abstractNumId w:val="44"/>
  </w:num>
  <w:num w:numId="38" w16cid:durableId="621308699">
    <w:abstractNumId w:val="10"/>
  </w:num>
  <w:num w:numId="39" w16cid:durableId="711729769">
    <w:abstractNumId w:val="37"/>
  </w:num>
  <w:num w:numId="40" w16cid:durableId="1386947614">
    <w:abstractNumId w:val="9"/>
  </w:num>
  <w:num w:numId="41" w16cid:durableId="399795126">
    <w:abstractNumId w:val="15"/>
  </w:num>
  <w:num w:numId="42" w16cid:durableId="156001499">
    <w:abstractNumId w:val="27"/>
  </w:num>
  <w:num w:numId="43" w16cid:durableId="647517619">
    <w:abstractNumId w:val="20"/>
  </w:num>
  <w:num w:numId="44" w16cid:durableId="976180485">
    <w:abstractNumId w:val="45"/>
  </w:num>
  <w:num w:numId="45" w16cid:durableId="1906600955">
    <w:abstractNumId w:val="35"/>
  </w:num>
  <w:num w:numId="46" w16cid:durableId="1746759195">
    <w:abstractNumId w:val="49"/>
  </w:num>
  <w:num w:numId="47" w16cid:durableId="664480444">
    <w:abstractNumId w:val="40"/>
  </w:num>
  <w:num w:numId="48" w16cid:durableId="539821715">
    <w:abstractNumId w:val="32"/>
  </w:num>
  <w:num w:numId="49" w16cid:durableId="399257347">
    <w:abstractNumId w:val="41"/>
  </w:num>
  <w:num w:numId="50" w16cid:durableId="1201940921">
    <w:abstractNumId w:val="26"/>
  </w:num>
  <w:num w:numId="51" w16cid:durableId="744837138">
    <w:abstractNumId w:val="7"/>
  </w:num>
  <w:num w:numId="52" w16cid:durableId="207188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5C"/>
    <w:rsid w:val="0000115C"/>
    <w:rsid w:val="000140B2"/>
    <w:rsid w:val="00017A4C"/>
    <w:rsid w:val="00031891"/>
    <w:rsid w:val="00040CF0"/>
    <w:rsid w:val="00051550"/>
    <w:rsid w:val="00053FE1"/>
    <w:rsid w:val="00067710"/>
    <w:rsid w:val="0007358C"/>
    <w:rsid w:val="00076852"/>
    <w:rsid w:val="000771F5"/>
    <w:rsid w:val="0008422B"/>
    <w:rsid w:val="00091020"/>
    <w:rsid w:val="0009693A"/>
    <w:rsid w:val="000A36E7"/>
    <w:rsid w:val="000B5433"/>
    <w:rsid w:val="000C46C8"/>
    <w:rsid w:val="000E7A9E"/>
    <w:rsid w:val="000F0410"/>
    <w:rsid w:val="000F5E0B"/>
    <w:rsid w:val="00107735"/>
    <w:rsid w:val="0012034B"/>
    <w:rsid w:val="00145E2F"/>
    <w:rsid w:val="00145EB3"/>
    <w:rsid w:val="001476F2"/>
    <w:rsid w:val="001477C1"/>
    <w:rsid w:val="00150E0B"/>
    <w:rsid w:val="00156B15"/>
    <w:rsid w:val="0017046A"/>
    <w:rsid w:val="0017115A"/>
    <w:rsid w:val="00173485"/>
    <w:rsid w:val="001821B1"/>
    <w:rsid w:val="001824A1"/>
    <w:rsid w:val="00190FE2"/>
    <w:rsid w:val="001A12B6"/>
    <w:rsid w:val="001A19A0"/>
    <w:rsid w:val="001A1A9B"/>
    <w:rsid w:val="001A29F6"/>
    <w:rsid w:val="001A3049"/>
    <w:rsid w:val="001B2152"/>
    <w:rsid w:val="001B2395"/>
    <w:rsid w:val="001B2B3B"/>
    <w:rsid w:val="001B3098"/>
    <w:rsid w:val="001B7ED1"/>
    <w:rsid w:val="001F091E"/>
    <w:rsid w:val="001F6B80"/>
    <w:rsid w:val="00204683"/>
    <w:rsid w:val="00216C3F"/>
    <w:rsid w:val="00247D9C"/>
    <w:rsid w:val="00260580"/>
    <w:rsid w:val="0026133B"/>
    <w:rsid w:val="00261C06"/>
    <w:rsid w:val="002704F5"/>
    <w:rsid w:val="00275CB9"/>
    <w:rsid w:val="00285DC5"/>
    <w:rsid w:val="002876B1"/>
    <w:rsid w:val="00294DCC"/>
    <w:rsid w:val="002A0166"/>
    <w:rsid w:val="002A0C93"/>
    <w:rsid w:val="002A23AB"/>
    <w:rsid w:val="002A4AB4"/>
    <w:rsid w:val="002A616C"/>
    <w:rsid w:val="002B0484"/>
    <w:rsid w:val="002B39DB"/>
    <w:rsid w:val="002C7ED3"/>
    <w:rsid w:val="002D363E"/>
    <w:rsid w:val="002E7DF4"/>
    <w:rsid w:val="002F322A"/>
    <w:rsid w:val="002F4EE4"/>
    <w:rsid w:val="002F7172"/>
    <w:rsid w:val="00311C59"/>
    <w:rsid w:val="00337FBE"/>
    <w:rsid w:val="003505F6"/>
    <w:rsid w:val="0035188C"/>
    <w:rsid w:val="00365065"/>
    <w:rsid w:val="00375589"/>
    <w:rsid w:val="003767D1"/>
    <w:rsid w:val="003804F1"/>
    <w:rsid w:val="00381505"/>
    <w:rsid w:val="003A1A35"/>
    <w:rsid w:val="003B2286"/>
    <w:rsid w:val="003B6CD7"/>
    <w:rsid w:val="003C1132"/>
    <w:rsid w:val="003D02FD"/>
    <w:rsid w:val="003D43CA"/>
    <w:rsid w:val="003F7946"/>
    <w:rsid w:val="00403C28"/>
    <w:rsid w:val="0040443B"/>
    <w:rsid w:val="00412B64"/>
    <w:rsid w:val="004446C4"/>
    <w:rsid w:val="00450236"/>
    <w:rsid w:val="00452F80"/>
    <w:rsid w:val="00480603"/>
    <w:rsid w:val="00480B18"/>
    <w:rsid w:val="004A10DB"/>
    <w:rsid w:val="004A2CFA"/>
    <w:rsid w:val="004C7BD2"/>
    <w:rsid w:val="004D701C"/>
    <w:rsid w:val="004D787B"/>
    <w:rsid w:val="004E4BF5"/>
    <w:rsid w:val="004E515A"/>
    <w:rsid w:val="00504000"/>
    <w:rsid w:val="00506A04"/>
    <w:rsid w:val="00516E78"/>
    <w:rsid w:val="00522C17"/>
    <w:rsid w:val="00530711"/>
    <w:rsid w:val="00544803"/>
    <w:rsid w:val="00557EEA"/>
    <w:rsid w:val="00562B1C"/>
    <w:rsid w:val="0056727D"/>
    <w:rsid w:val="00570340"/>
    <w:rsid w:val="00580186"/>
    <w:rsid w:val="005830C5"/>
    <w:rsid w:val="00586F33"/>
    <w:rsid w:val="00593917"/>
    <w:rsid w:val="00593B68"/>
    <w:rsid w:val="00597A64"/>
    <w:rsid w:val="005A31FC"/>
    <w:rsid w:val="005C2A6D"/>
    <w:rsid w:val="005C5840"/>
    <w:rsid w:val="005C7209"/>
    <w:rsid w:val="005C75DD"/>
    <w:rsid w:val="005E12B2"/>
    <w:rsid w:val="005E54F4"/>
    <w:rsid w:val="005F453E"/>
    <w:rsid w:val="005F5FBB"/>
    <w:rsid w:val="00610087"/>
    <w:rsid w:val="00627F9B"/>
    <w:rsid w:val="00632E98"/>
    <w:rsid w:val="00632EC8"/>
    <w:rsid w:val="0063448C"/>
    <w:rsid w:val="00654311"/>
    <w:rsid w:val="006575D9"/>
    <w:rsid w:val="00660FD8"/>
    <w:rsid w:val="006652EB"/>
    <w:rsid w:val="0067028A"/>
    <w:rsid w:val="0067078A"/>
    <w:rsid w:val="00676D18"/>
    <w:rsid w:val="00685173"/>
    <w:rsid w:val="006A0CC1"/>
    <w:rsid w:val="006A1E76"/>
    <w:rsid w:val="006A31C8"/>
    <w:rsid w:val="006A5615"/>
    <w:rsid w:val="006A64F7"/>
    <w:rsid w:val="006B714A"/>
    <w:rsid w:val="006C5316"/>
    <w:rsid w:val="006E661F"/>
    <w:rsid w:val="006F3F45"/>
    <w:rsid w:val="00707941"/>
    <w:rsid w:val="00716905"/>
    <w:rsid w:val="0072658F"/>
    <w:rsid w:val="00726A05"/>
    <w:rsid w:val="00730673"/>
    <w:rsid w:val="007333FB"/>
    <w:rsid w:val="00733537"/>
    <w:rsid w:val="007410B4"/>
    <w:rsid w:val="007456E4"/>
    <w:rsid w:val="00757EC7"/>
    <w:rsid w:val="0076071A"/>
    <w:rsid w:val="00761360"/>
    <w:rsid w:val="00775E84"/>
    <w:rsid w:val="00785275"/>
    <w:rsid w:val="00796526"/>
    <w:rsid w:val="007B11B7"/>
    <w:rsid w:val="007B2EAB"/>
    <w:rsid w:val="007D2E33"/>
    <w:rsid w:val="007F6611"/>
    <w:rsid w:val="007F66A2"/>
    <w:rsid w:val="007F7A75"/>
    <w:rsid w:val="0080288E"/>
    <w:rsid w:val="00803299"/>
    <w:rsid w:val="00821E5E"/>
    <w:rsid w:val="00824BA5"/>
    <w:rsid w:val="0085392E"/>
    <w:rsid w:val="008603DB"/>
    <w:rsid w:val="008633D4"/>
    <w:rsid w:val="00864E37"/>
    <w:rsid w:val="00865894"/>
    <w:rsid w:val="00866850"/>
    <w:rsid w:val="008806A4"/>
    <w:rsid w:val="00885A52"/>
    <w:rsid w:val="00885CB2"/>
    <w:rsid w:val="008B7D18"/>
    <w:rsid w:val="008C056C"/>
    <w:rsid w:val="008C1A7C"/>
    <w:rsid w:val="008D579C"/>
    <w:rsid w:val="008D5846"/>
    <w:rsid w:val="008E3E9F"/>
    <w:rsid w:val="008E5312"/>
    <w:rsid w:val="008F0D12"/>
    <w:rsid w:val="008F1D87"/>
    <w:rsid w:val="008F6456"/>
    <w:rsid w:val="009000A8"/>
    <w:rsid w:val="00905FD9"/>
    <w:rsid w:val="00906EC4"/>
    <w:rsid w:val="00907BBD"/>
    <w:rsid w:val="009207A0"/>
    <w:rsid w:val="00922B0F"/>
    <w:rsid w:val="00935D16"/>
    <w:rsid w:val="00946557"/>
    <w:rsid w:val="00950E83"/>
    <w:rsid w:val="00963C4D"/>
    <w:rsid w:val="00964740"/>
    <w:rsid w:val="00983927"/>
    <w:rsid w:val="00995A3B"/>
    <w:rsid w:val="009A01D5"/>
    <w:rsid w:val="009C4141"/>
    <w:rsid w:val="009D0879"/>
    <w:rsid w:val="009D33BA"/>
    <w:rsid w:val="009D628F"/>
    <w:rsid w:val="009E1EDC"/>
    <w:rsid w:val="009E436A"/>
    <w:rsid w:val="009F6929"/>
    <w:rsid w:val="00A027B2"/>
    <w:rsid w:val="00A05F51"/>
    <w:rsid w:val="00A1072C"/>
    <w:rsid w:val="00A173BB"/>
    <w:rsid w:val="00A27774"/>
    <w:rsid w:val="00A279AD"/>
    <w:rsid w:val="00A36075"/>
    <w:rsid w:val="00A41CF3"/>
    <w:rsid w:val="00A81DAF"/>
    <w:rsid w:val="00A83A5C"/>
    <w:rsid w:val="00A94D42"/>
    <w:rsid w:val="00A9619B"/>
    <w:rsid w:val="00A976E8"/>
    <w:rsid w:val="00AA5F3D"/>
    <w:rsid w:val="00AB78CD"/>
    <w:rsid w:val="00AC6606"/>
    <w:rsid w:val="00AD3F38"/>
    <w:rsid w:val="00AF46DB"/>
    <w:rsid w:val="00B01DF1"/>
    <w:rsid w:val="00B05009"/>
    <w:rsid w:val="00B12806"/>
    <w:rsid w:val="00B232D8"/>
    <w:rsid w:val="00B330BC"/>
    <w:rsid w:val="00B33C06"/>
    <w:rsid w:val="00B41CC3"/>
    <w:rsid w:val="00B4688C"/>
    <w:rsid w:val="00B67A3F"/>
    <w:rsid w:val="00B715BB"/>
    <w:rsid w:val="00B75B33"/>
    <w:rsid w:val="00B76ED0"/>
    <w:rsid w:val="00B92164"/>
    <w:rsid w:val="00BA1235"/>
    <w:rsid w:val="00BB09CC"/>
    <w:rsid w:val="00BD48EC"/>
    <w:rsid w:val="00BD7B36"/>
    <w:rsid w:val="00BE1FD2"/>
    <w:rsid w:val="00C269F6"/>
    <w:rsid w:val="00C4511F"/>
    <w:rsid w:val="00C4663F"/>
    <w:rsid w:val="00C540A3"/>
    <w:rsid w:val="00C61C16"/>
    <w:rsid w:val="00C652B0"/>
    <w:rsid w:val="00C774ED"/>
    <w:rsid w:val="00C81A3B"/>
    <w:rsid w:val="00CA440B"/>
    <w:rsid w:val="00CB2090"/>
    <w:rsid w:val="00CB5350"/>
    <w:rsid w:val="00CB6B05"/>
    <w:rsid w:val="00CF0702"/>
    <w:rsid w:val="00CF0E15"/>
    <w:rsid w:val="00CF5BEA"/>
    <w:rsid w:val="00CF62F7"/>
    <w:rsid w:val="00D00C75"/>
    <w:rsid w:val="00D013D8"/>
    <w:rsid w:val="00D06C2B"/>
    <w:rsid w:val="00D24F46"/>
    <w:rsid w:val="00D250F0"/>
    <w:rsid w:val="00D253EE"/>
    <w:rsid w:val="00D337AD"/>
    <w:rsid w:val="00D33B0A"/>
    <w:rsid w:val="00D50F31"/>
    <w:rsid w:val="00D571F0"/>
    <w:rsid w:val="00D5791C"/>
    <w:rsid w:val="00D62ADC"/>
    <w:rsid w:val="00D644CE"/>
    <w:rsid w:val="00D77FF3"/>
    <w:rsid w:val="00D83349"/>
    <w:rsid w:val="00D9259A"/>
    <w:rsid w:val="00D96FE5"/>
    <w:rsid w:val="00DA322E"/>
    <w:rsid w:val="00DA482C"/>
    <w:rsid w:val="00DA4A84"/>
    <w:rsid w:val="00DA6381"/>
    <w:rsid w:val="00DA7E62"/>
    <w:rsid w:val="00DB50BE"/>
    <w:rsid w:val="00DC36A4"/>
    <w:rsid w:val="00DD3076"/>
    <w:rsid w:val="00DD5BAF"/>
    <w:rsid w:val="00DF67E4"/>
    <w:rsid w:val="00E03A52"/>
    <w:rsid w:val="00E1295B"/>
    <w:rsid w:val="00E140AE"/>
    <w:rsid w:val="00E1588E"/>
    <w:rsid w:val="00E172C3"/>
    <w:rsid w:val="00E317FD"/>
    <w:rsid w:val="00E33824"/>
    <w:rsid w:val="00E42741"/>
    <w:rsid w:val="00E44CC4"/>
    <w:rsid w:val="00E754EB"/>
    <w:rsid w:val="00E80F2C"/>
    <w:rsid w:val="00E92EA3"/>
    <w:rsid w:val="00E94C9C"/>
    <w:rsid w:val="00E96D12"/>
    <w:rsid w:val="00EA1150"/>
    <w:rsid w:val="00EA6FC7"/>
    <w:rsid w:val="00EB6E3E"/>
    <w:rsid w:val="00EE0ABC"/>
    <w:rsid w:val="00EE58ED"/>
    <w:rsid w:val="00EE5D54"/>
    <w:rsid w:val="00EE7D78"/>
    <w:rsid w:val="00F01D42"/>
    <w:rsid w:val="00F020E6"/>
    <w:rsid w:val="00F17916"/>
    <w:rsid w:val="00F17A85"/>
    <w:rsid w:val="00F2351C"/>
    <w:rsid w:val="00F2798D"/>
    <w:rsid w:val="00F424D4"/>
    <w:rsid w:val="00F42817"/>
    <w:rsid w:val="00F47076"/>
    <w:rsid w:val="00F532BF"/>
    <w:rsid w:val="00F656DC"/>
    <w:rsid w:val="00F70E23"/>
    <w:rsid w:val="00F7173F"/>
    <w:rsid w:val="00F8026D"/>
    <w:rsid w:val="00F91986"/>
    <w:rsid w:val="00F9500E"/>
    <w:rsid w:val="00FA2DCA"/>
    <w:rsid w:val="00FC1AE0"/>
    <w:rsid w:val="00FD2EC8"/>
    <w:rsid w:val="00FD3CA7"/>
    <w:rsid w:val="00FD5A4B"/>
    <w:rsid w:val="00FE3F13"/>
    <w:rsid w:val="00FE6487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B2CC4"/>
  <w15:docId w15:val="{38282CD9-DB18-4C6D-8F3D-A1A7B4ED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4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4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4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nhideWhenUsed/>
    <w:rsid w:val="00A8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A83A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unhideWhenUsed/>
    <w:rsid w:val="00A83A5C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A8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8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5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FD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CA7"/>
  </w:style>
  <w:style w:type="paragraph" w:styleId="Obinitekst">
    <w:name w:val="Plain Text"/>
    <w:basedOn w:val="Normal"/>
    <w:link w:val="ObinitekstChar"/>
    <w:semiHidden/>
    <w:rsid w:val="006851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685173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semiHidden/>
    <w:rsid w:val="006851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85173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2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2B0F"/>
  </w:style>
  <w:style w:type="paragraph" w:styleId="Sadraj1">
    <w:name w:val="toc 1"/>
    <w:basedOn w:val="Normal"/>
    <w:next w:val="Normal"/>
    <w:autoRedefine/>
    <w:uiPriority w:val="39"/>
    <w:unhideWhenUsed/>
    <w:rsid w:val="00CB2090"/>
    <w:pPr>
      <w:tabs>
        <w:tab w:val="right" w:leader="dot" w:pos="9062"/>
      </w:tabs>
      <w:spacing w:after="100"/>
    </w:pPr>
    <w:rPr>
      <w:rFonts w:ascii="Cambria" w:eastAsia="Times New Roman" w:hAnsi="Cambria"/>
      <w:b/>
      <w:i/>
      <w:noProof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C7BD2"/>
    <w:pPr>
      <w:tabs>
        <w:tab w:val="right" w:leader="dot" w:pos="9062"/>
      </w:tabs>
      <w:spacing w:after="100"/>
      <w:jc w:val="both"/>
    </w:pPr>
    <w:rPr>
      <w:rFonts w:ascii="Cambria" w:hAnsi="Cambria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0288E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4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24F46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9E43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E129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29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29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9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295B"/>
    <w:rPr>
      <w:b/>
      <w:bCs/>
      <w:sz w:val="20"/>
      <w:szCs w:val="20"/>
    </w:rPr>
  </w:style>
  <w:style w:type="paragraph" w:customStyle="1" w:styleId="BodyText1">
    <w:name w:val="Body Text1"/>
    <w:basedOn w:val="Normal"/>
    <w:rsid w:val="003B22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150E0B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2E98"/>
    <w:rPr>
      <w:color w:val="605E5C"/>
      <w:shd w:val="clear" w:color="auto" w:fill="E1DFDD"/>
    </w:rPr>
  </w:style>
  <w:style w:type="paragraph" w:styleId="Sadraj3">
    <w:name w:val="toc 3"/>
    <w:basedOn w:val="Normal"/>
    <w:next w:val="Normal"/>
    <w:autoRedefine/>
    <w:uiPriority w:val="39"/>
    <w:unhideWhenUsed/>
    <w:rsid w:val="00452F80"/>
    <w:pPr>
      <w:spacing w:after="100"/>
      <w:ind w:left="440"/>
    </w:pPr>
  </w:style>
  <w:style w:type="character" w:customStyle="1" w:styleId="Naslov3Char">
    <w:name w:val="Naslov 3 Char"/>
    <w:basedOn w:val="Zadanifontodlomka"/>
    <w:link w:val="Naslov3"/>
    <w:uiPriority w:val="9"/>
    <w:rsid w:val="000842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grebacka-zupanija.hr/javna-nabava/jednostavna-naba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zagrebacka-zupanij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81A2-734C-4091-9E6B-92512C1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4564</Words>
  <Characters>26016</Characters>
  <Application>Microsoft Office Word</Application>
  <DocSecurity>0</DocSecurity>
  <Lines>216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katarina-filipovic@zagzup.zagrebacka-zupanija.hr</cp:lastModifiedBy>
  <cp:revision>6</cp:revision>
  <cp:lastPrinted>2023-05-24T07:55:00Z</cp:lastPrinted>
  <dcterms:created xsi:type="dcterms:W3CDTF">2023-05-24T07:19:00Z</dcterms:created>
  <dcterms:modified xsi:type="dcterms:W3CDTF">2023-05-24T08:16:00Z</dcterms:modified>
</cp:coreProperties>
</file>